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5D018C" w14:textId="265F234C" w:rsidR="00245ABC" w:rsidRDefault="00245ABC" w:rsidP="00245ABC">
      <w:pPr>
        <w:keepLines/>
        <w:tabs>
          <w:tab w:val="right" w:pos="10440"/>
          <w:tab w:val="right" w:pos="13323"/>
        </w:tabs>
        <w:overflowPunct/>
        <w:autoSpaceDE/>
        <w:autoSpaceDN/>
        <w:adjustRightInd/>
        <w:spacing w:after="0"/>
        <w:textAlignment w:val="auto"/>
        <w:rPr>
          <w:rFonts w:ascii="Arial" w:eastAsia="MS Mincho" w:hAnsi="Arial" w:cs="Arial"/>
          <w:b/>
          <w:sz w:val="24"/>
          <w:szCs w:val="24"/>
          <w:lang w:val="en-US"/>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sidR="00B80259">
        <w:rPr>
          <w:rFonts w:ascii="Arial" w:eastAsia="MS Mincho" w:hAnsi="Arial" w:cs="Arial"/>
          <w:b/>
          <w:sz w:val="24"/>
          <w:szCs w:val="24"/>
          <w:lang w:val="en-US"/>
        </w:rPr>
        <w:t>10</w:t>
      </w:r>
      <w:r w:rsidR="00781F1C">
        <w:rPr>
          <w:rFonts w:ascii="Arial" w:eastAsia="MS Mincho" w:hAnsi="Arial" w:cs="Arial"/>
          <w:b/>
          <w:sz w:val="24"/>
          <w:szCs w:val="24"/>
          <w:lang w:val="en-US"/>
        </w:rPr>
        <w:t>1</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R4-21</w:t>
      </w:r>
      <w:r w:rsidR="00D96D9F">
        <w:rPr>
          <w:rFonts w:ascii="Arial" w:eastAsia="MS Mincho" w:hAnsi="Arial" w:cs="Arial"/>
          <w:b/>
          <w:sz w:val="24"/>
          <w:szCs w:val="24"/>
          <w:lang w:val="en-US"/>
        </w:rPr>
        <w:t>1</w:t>
      </w:r>
      <w:r w:rsidR="003F4986">
        <w:rPr>
          <w:rFonts w:ascii="Arial" w:eastAsia="MS Mincho" w:hAnsi="Arial" w:cs="Arial"/>
          <w:b/>
          <w:sz w:val="24"/>
          <w:szCs w:val="24"/>
          <w:lang w:val="en-US"/>
        </w:rPr>
        <w:t>8255</w:t>
      </w:r>
    </w:p>
    <w:p w14:paraId="75177BB1" w14:textId="77777777" w:rsidR="00D92478" w:rsidRPr="0025487A" w:rsidRDefault="00D92478" w:rsidP="00245ABC">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p>
    <w:p w14:paraId="6E112854" w14:textId="6978E781" w:rsidR="00245ABC" w:rsidRPr="0025487A" w:rsidRDefault="00245ABC" w:rsidP="00245ABC">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sidR="00293164">
        <w:rPr>
          <w:rFonts w:ascii="Arial" w:eastAsia="宋体" w:hAnsi="Arial"/>
          <w:b/>
          <w:sz w:val="24"/>
          <w:szCs w:val="24"/>
          <w:lang w:val="en-US" w:eastAsia="zh-CN"/>
        </w:rPr>
        <w:t>Nov</w:t>
      </w:r>
      <w:r w:rsidRPr="0025487A">
        <w:rPr>
          <w:rFonts w:ascii="Arial" w:eastAsia="宋体" w:hAnsi="Arial"/>
          <w:b/>
          <w:sz w:val="24"/>
          <w:szCs w:val="24"/>
          <w:lang w:val="en-US" w:eastAsia="zh-CN"/>
        </w:rPr>
        <w:t>. 1</w:t>
      </w:r>
      <w:r>
        <w:rPr>
          <w:rFonts w:ascii="Arial" w:eastAsia="宋体" w:hAnsi="Arial"/>
          <w:b/>
          <w:sz w:val="24"/>
          <w:szCs w:val="24"/>
          <w:lang w:val="en-US" w:eastAsia="zh-CN"/>
        </w:rPr>
        <w:t>-</w:t>
      </w:r>
      <w:r w:rsidR="00293164">
        <w:rPr>
          <w:rFonts w:ascii="Arial" w:eastAsia="宋体" w:hAnsi="Arial"/>
          <w:b/>
          <w:sz w:val="24"/>
          <w:szCs w:val="24"/>
          <w:lang w:val="en-US" w:eastAsia="zh-CN"/>
        </w:rPr>
        <w:t>1</w:t>
      </w:r>
      <w:r>
        <w:rPr>
          <w:rFonts w:ascii="Arial" w:eastAsia="宋体" w:hAnsi="Arial"/>
          <w:b/>
          <w:sz w:val="24"/>
          <w:szCs w:val="24"/>
          <w:lang w:val="en-US" w:eastAsia="zh-CN"/>
        </w:rPr>
        <w:t>2</w:t>
      </w:r>
      <w:r w:rsidRPr="0025487A">
        <w:rPr>
          <w:rFonts w:ascii="Arial" w:eastAsia="宋体" w:hAnsi="Arial"/>
          <w:b/>
          <w:sz w:val="24"/>
          <w:szCs w:val="24"/>
          <w:lang w:val="en-US" w:eastAsia="zh-CN"/>
        </w:rPr>
        <w:t>, 2021</w:t>
      </w:r>
    </w:p>
    <w:p w14:paraId="654879EC" w14:textId="77777777" w:rsidR="002A1D39" w:rsidRPr="0025487A" w:rsidRDefault="002A1D39" w:rsidP="0025487A">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3764F9D1"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B2666E" w:rsidRPr="00B2666E">
        <w:rPr>
          <w:rFonts w:ascii="Arial" w:hAnsi="Arial" w:cs="Arial"/>
          <w:sz w:val="22"/>
        </w:rPr>
        <w:t xml:space="preserve">Discussion on RRM requirements for HO with </w:t>
      </w:r>
      <w:proofErr w:type="spellStart"/>
      <w:r w:rsidR="00B2666E" w:rsidRPr="00B2666E">
        <w:rPr>
          <w:rFonts w:ascii="Arial" w:hAnsi="Arial" w:cs="Arial"/>
          <w:sz w:val="22"/>
        </w:rPr>
        <w:t>PSCell</w:t>
      </w:r>
      <w:proofErr w:type="spellEnd"/>
    </w:p>
    <w:p w14:paraId="0BF78C31" w14:textId="590E94A5"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E015F2">
        <w:rPr>
          <w:rFonts w:ascii="Arial" w:hAnsi="Arial" w:cs="Arial"/>
          <w:sz w:val="22"/>
          <w:lang w:val="en-US"/>
        </w:rPr>
        <w:t>8</w:t>
      </w:r>
      <w:r w:rsidR="00A75AE5">
        <w:rPr>
          <w:rFonts w:ascii="Arial" w:hAnsi="Arial" w:cs="Arial"/>
          <w:sz w:val="22"/>
          <w:lang w:val="en-US"/>
        </w:rPr>
        <w:t>.</w:t>
      </w:r>
      <w:r w:rsidR="00BC4A51">
        <w:rPr>
          <w:rFonts w:ascii="Arial" w:hAnsi="Arial" w:cs="Arial"/>
          <w:sz w:val="22"/>
          <w:lang w:val="en-US"/>
        </w:rPr>
        <w:t>10</w:t>
      </w:r>
      <w:r w:rsidR="003B301E">
        <w:rPr>
          <w:rFonts w:ascii="Arial" w:hAnsi="Arial" w:cs="Arial"/>
          <w:sz w:val="22"/>
          <w:lang w:val="en-US"/>
        </w:rPr>
        <w:t>.2.</w:t>
      </w:r>
      <w:r w:rsidR="00B2666E">
        <w:rPr>
          <w:rFonts w:ascii="Arial" w:hAnsi="Arial" w:cs="Arial"/>
          <w:sz w:val="22"/>
          <w:lang w:val="en-US"/>
        </w:rPr>
        <w:t>2</w:t>
      </w:r>
    </w:p>
    <w:p w14:paraId="32C9D8BE" w14:textId="77777777"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23D6512D" w14:textId="6C8A6099" w:rsidR="00D70D90" w:rsidRDefault="0004308D" w:rsidP="00F73A66">
      <w:pPr>
        <w:overflowPunct/>
        <w:autoSpaceDE/>
        <w:autoSpaceDN/>
        <w:adjustRightInd/>
        <w:jc w:val="both"/>
        <w:textAlignment w:val="auto"/>
        <w:rPr>
          <w:rFonts w:eastAsia="宋体"/>
          <w:lang w:eastAsia="zh-CN"/>
        </w:rPr>
      </w:pPr>
      <w:r>
        <w:rPr>
          <w:rFonts w:eastAsia="宋体"/>
          <w:lang w:eastAsia="zh-CN"/>
        </w:rPr>
        <w:t xml:space="preserve">In </w:t>
      </w:r>
      <w:r w:rsidR="00B2433A">
        <w:rPr>
          <w:rFonts w:eastAsia="宋体"/>
          <w:lang w:eastAsia="zh-CN"/>
        </w:rPr>
        <w:t xml:space="preserve">RAN4 </w:t>
      </w:r>
      <w:r w:rsidR="00221ABF">
        <w:rPr>
          <w:rFonts w:eastAsia="宋体"/>
          <w:lang w:eastAsia="zh-CN"/>
        </w:rPr>
        <w:t>100</w:t>
      </w:r>
      <w:r w:rsidR="00B2433A">
        <w:rPr>
          <w:rFonts w:eastAsia="宋体"/>
          <w:lang w:eastAsia="zh-CN"/>
        </w:rPr>
        <w:t xml:space="preserve">e, the WF </w:t>
      </w:r>
      <w:r w:rsidR="009A26F0">
        <w:rPr>
          <w:rFonts w:eastAsia="宋体"/>
          <w:lang w:eastAsia="zh-CN"/>
        </w:rPr>
        <w:t>R4-2</w:t>
      </w:r>
      <w:r w:rsidR="004F4B87">
        <w:rPr>
          <w:rFonts w:eastAsia="宋体"/>
          <w:lang w:eastAsia="zh-CN"/>
        </w:rPr>
        <w:t>1</w:t>
      </w:r>
      <w:r w:rsidR="00221ABF">
        <w:rPr>
          <w:rFonts w:eastAsia="宋体"/>
          <w:lang w:eastAsia="zh-CN"/>
        </w:rPr>
        <w:t>15337</w:t>
      </w:r>
      <w:r w:rsidR="009A26F0">
        <w:rPr>
          <w:rFonts w:eastAsia="宋体"/>
          <w:lang w:eastAsia="zh-CN"/>
        </w:rPr>
        <w:t xml:space="preserve"> </w:t>
      </w:r>
      <w:r w:rsidR="00320A0C">
        <w:rPr>
          <w:rFonts w:eastAsia="宋体"/>
          <w:lang w:eastAsia="zh-CN"/>
        </w:rPr>
        <w:t xml:space="preserve">was agreed </w:t>
      </w:r>
      <w:r w:rsidR="00320A0C">
        <w:rPr>
          <w:rFonts w:eastAsia="宋体" w:hint="eastAsia"/>
          <w:lang w:eastAsia="zh-CN"/>
        </w:rPr>
        <w:t>in</w:t>
      </w:r>
      <w:r w:rsidR="00320A0C">
        <w:rPr>
          <w:rFonts w:eastAsia="宋体"/>
          <w:lang w:eastAsia="zh-CN"/>
        </w:rPr>
        <w:t xml:space="preserve"> </w:t>
      </w:r>
      <w:r w:rsidR="00E528CB">
        <w:rPr>
          <w:rFonts w:eastAsia="宋体"/>
          <w:lang w:eastAsia="zh-CN"/>
        </w:rPr>
        <w:t>[1]</w:t>
      </w:r>
      <w:r w:rsidR="002A1D39" w:rsidRPr="00DE1C33">
        <w:rPr>
          <w:rFonts w:eastAsia="宋体"/>
          <w:lang w:eastAsia="zh-CN"/>
        </w:rPr>
        <w:t>.</w:t>
      </w:r>
      <w:r w:rsidR="00F83379">
        <w:rPr>
          <w:rFonts w:eastAsia="宋体"/>
          <w:lang w:eastAsia="zh-CN"/>
        </w:rPr>
        <w:t xml:space="preserve"> The </w:t>
      </w:r>
      <w:r w:rsidR="00830544">
        <w:rPr>
          <w:rFonts w:eastAsia="宋体"/>
          <w:lang w:eastAsia="zh-CN"/>
        </w:rPr>
        <w:t>scenarios to be discussed is agreed as follows</w:t>
      </w:r>
      <w:r w:rsidR="002F4E2A">
        <w:rPr>
          <w:rFonts w:eastAsia="宋体"/>
          <w:lang w:eastAsia="zh-CN"/>
        </w:rPr>
        <w:t>.</w:t>
      </w:r>
    </w:p>
    <w:p w14:paraId="42A3DE60" w14:textId="77777777" w:rsidR="00830544" w:rsidRPr="00F37654" w:rsidRDefault="00830544" w:rsidP="00830544">
      <w:pPr>
        <w:numPr>
          <w:ilvl w:val="0"/>
          <w:numId w:val="5"/>
        </w:numPr>
        <w:overflowPunct/>
        <w:autoSpaceDE/>
        <w:autoSpaceDN/>
        <w:adjustRightInd/>
        <w:spacing w:after="120" w:line="259" w:lineRule="auto"/>
        <w:jc w:val="both"/>
        <w:textAlignment w:val="auto"/>
        <w:rPr>
          <w:color w:val="000000" w:themeColor="text1"/>
          <w:szCs w:val="24"/>
          <w:highlight w:val="green"/>
          <w:lang w:eastAsia="zh-CN"/>
        </w:rPr>
      </w:pPr>
      <w:r w:rsidRPr="00F37654">
        <w:rPr>
          <w:color w:val="000000" w:themeColor="text1"/>
          <w:szCs w:val="24"/>
          <w:highlight w:val="green"/>
          <w:lang w:eastAsia="zh-CN"/>
        </w:rPr>
        <w:t xml:space="preserve">RAN4 specifies RRM requirement for HO with </w:t>
      </w:r>
      <w:proofErr w:type="spellStart"/>
      <w:r w:rsidRPr="00F37654">
        <w:rPr>
          <w:color w:val="000000" w:themeColor="text1"/>
          <w:szCs w:val="24"/>
          <w:highlight w:val="green"/>
          <w:lang w:eastAsia="zh-CN"/>
        </w:rPr>
        <w:t>PSCell</w:t>
      </w:r>
      <w:proofErr w:type="spellEnd"/>
      <w:r w:rsidRPr="00F37654">
        <w:rPr>
          <w:color w:val="000000" w:themeColor="text1"/>
          <w:szCs w:val="24"/>
          <w:highlight w:val="green"/>
          <w:lang w:eastAsia="zh-CN"/>
        </w:rPr>
        <w:t xml:space="preserve"> for the following scenarios as in the WID RP-202874:</w:t>
      </w:r>
    </w:p>
    <w:p w14:paraId="6EA74ACC" w14:textId="77777777" w:rsidR="00830544" w:rsidRPr="00F37654" w:rsidRDefault="00830544" w:rsidP="00830544">
      <w:pPr>
        <w:numPr>
          <w:ilvl w:val="1"/>
          <w:numId w:val="5"/>
        </w:numPr>
        <w:overflowPunct/>
        <w:autoSpaceDE/>
        <w:autoSpaceDN/>
        <w:adjustRightInd/>
        <w:spacing w:after="120" w:line="259" w:lineRule="auto"/>
        <w:jc w:val="both"/>
        <w:textAlignment w:val="auto"/>
        <w:rPr>
          <w:color w:val="000000" w:themeColor="text1"/>
          <w:szCs w:val="24"/>
          <w:highlight w:val="green"/>
          <w:lang w:eastAsia="zh-CN"/>
        </w:rPr>
      </w:pPr>
      <w:r w:rsidRPr="00F37654">
        <w:rPr>
          <w:color w:val="000000" w:themeColor="text1"/>
          <w:szCs w:val="24"/>
          <w:highlight w:val="green"/>
          <w:lang w:eastAsia="zh-CN"/>
        </w:rPr>
        <w:t>from NR SA to EN-DC</w:t>
      </w:r>
    </w:p>
    <w:p w14:paraId="22ED5B96" w14:textId="77777777" w:rsidR="00830544" w:rsidRPr="00F37654" w:rsidRDefault="00830544" w:rsidP="00830544">
      <w:pPr>
        <w:numPr>
          <w:ilvl w:val="1"/>
          <w:numId w:val="5"/>
        </w:numPr>
        <w:overflowPunct/>
        <w:autoSpaceDE/>
        <w:autoSpaceDN/>
        <w:adjustRightInd/>
        <w:spacing w:after="120" w:line="259" w:lineRule="auto"/>
        <w:jc w:val="both"/>
        <w:textAlignment w:val="auto"/>
        <w:rPr>
          <w:color w:val="000000" w:themeColor="text1"/>
          <w:szCs w:val="24"/>
          <w:highlight w:val="green"/>
          <w:lang w:eastAsia="zh-CN"/>
        </w:rPr>
      </w:pPr>
      <w:r w:rsidRPr="00F37654">
        <w:rPr>
          <w:color w:val="000000" w:themeColor="text1"/>
          <w:szCs w:val="24"/>
          <w:highlight w:val="green"/>
          <w:lang w:eastAsia="zh-CN"/>
        </w:rPr>
        <w:t>from EN-DC to EN-DC</w:t>
      </w:r>
    </w:p>
    <w:p w14:paraId="06DF5D7E" w14:textId="77777777" w:rsidR="00830544" w:rsidRPr="00F37654" w:rsidRDefault="00830544" w:rsidP="00830544">
      <w:pPr>
        <w:numPr>
          <w:ilvl w:val="1"/>
          <w:numId w:val="5"/>
        </w:numPr>
        <w:overflowPunct/>
        <w:autoSpaceDE/>
        <w:autoSpaceDN/>
        <w:adjustRightInd/>
        <w:spacing w:after="120" w:line="259" w:lineRule="auto"/>
        <w:jc w:val="both"/>
        <w:textAlignment w:val="auto"/>
        <w:rPr>
          <w:color w:val="000000" w:themeColor="text1"/>
          <w:szCs w:val="24"/>
          <w:highlight w:val="green"/>
          <w:lang w:eastAsia="zh-CN"/>
        </w:rPr>
      </w:pPr>
      <w:r w:rsidRPr="00F37654">
        <w:rPr>
          <w:color w:val="000000" w:themeColor="text1"/>
          <w:szCs w:val="24"/>
          <w:highlight w:val="green"/>
          <w:lang w:eastAsia="zh-CN"/>
        </w:rPr>
        <w:t>from NE-DC to NE-DC</w:t>
      </w:r>
    </w:p>
    <w:p w14:paraId="42124FA3" w14:textId="77777777" w:rsidR="00830544" w:rsidRPr="00F37654" w:rsidRDefault="00830544" w:rsidP="00830544">
      <w:pPr>
        <w:numPr>
          <w:ilvl w:val="1"/>
          <w:numId w:val="5"/>
        </w:numPr>
        <w:overflowPunct/>
        <w:autoSpaceDE/>
        <w:autoSpaceDN/>
        <w:adjustRightInd/>
        <w:spacing w:after="120" w:line="259" w:lineRule="auto"/>
        <w:jc w:val="both"/>
        <w:textAlignment w:val="auto"/>
        <w:rPr>
          <w:color w:val="000000" w:themeColor="text1"/>
          <w:szCs w:val="24"/>
          <w:highlight w:val="green"/>
          <w:lang w:eastAsia="zh-CN"/>
        </w:rPr>
      </w:pPr>
      <w:r w:rsidRPr="00F37654">
        <w:rPr>
          <w:color w:val="000000" w:themeColor="text1"/>
          <w:szCs w:val="24"/>
          <w:highlight w:val="green"/>
          <w:lang w:eastAsia="zh-CN"/>
        </w:rPr>
        <w:t>from NR-DC to NR-DC</w:t>
      </w:r>
    </w:p>
    <w:p w14:paraId="57F32472" w14:textId="77777777" w:rsidR="00830544" w:rsidRPr="00F37654" w:rsidRDefault="00830544" w:rsidP="00830544">
      <w:pPr>
        <w:numPr>
          <w:ilvl w:val="0"/>
          <w:numId w:val="5"/>
        </w:numPr>
        <w:overflowPunct/>
        <w:autoSpaceDE/>
        <w:autoSpaceDN/>
        <w:adjustRightInd/>
        <w:spacing w:after="120" w:line="259" w:lineRule="auto"/>
        <w:jc w:val="both"/>
        <w:textAlignment w:val="auto"/>
        <w:rPr>
          <w:color w:val="000000" w:themeColor="text1"/>
          <w:szCs w:val="24"/>
          <w:highlight w:val="green"/>
          <w:lang w:eastAsia="zh-CN"/>
        </w:rPr>
      </w:pPr>
      <w:r w:rsidRPr="00F37654">
        <w:rPr>
          <w:color w:val="000000" w:themeColor="text1"/>
          <w:szCs w:val="24"/>
          <w:highlight w:val="green"/>
          <w:lang w:eastAsia="zh-CN"/>
        </w:rPr>
        <w:t xml:space="preserve">In Rel-17, RAN4 define RRM requirements for NR-DC and NE-DC mode </w:t>
      </w:r>
    </w:p>
    <w:p w14:paraId="25C9FB50" w14:textId="77777777" w:rsidR="00830544" w:rsidRPr="00F37654" w:rsidRDefault="00830544" w:rsidP="00830544">
      <w:pPr>
        <w:numPr>
          <w:ilvl w:val="1"/>
          <w:numId w:val="5"/>
        </w:numPr>
        <w:overflowPunct/>
        <w:autoSpaceDE/>
        <w:autoSpaceDN/>
        <w:adjustRightInd/>
        <w:spacing w:after="120" w:line="259" w:lineRule="auto"/>
        <w:jc w:val="both"/>
        <w:textAlignment w:val="auto"/>
        <w:rPr>
          <w:color w:val="000000" w:themeColor="text1"/>
          <w:szCs w:val="24"/>
          <w:highlight w:val="green"/>
          <w:lang w:eastAsia="zh-CN"/>
        </w:rPr>
      </w:pPr>
      <w:r w:rsidRPr="00F37654">
        <w:rPr>
          <w:color w:val="000000" w:themeColor="text1"/>
          <w:szCs w:val="24"/>
          <w:highlight w:val="green"/>
          <w:lang w:eastAsia="zh-CN"/>
        </w:rPr>
        <w:t>FR1+FR2 NR-DC</w:t>
      </w:r>
    </w:p>
    <w:p w14:paraId="50BAF3FE" w14:textId="77777777" w:rsidR="00830544" w:rsidRPr="00F37654" w:rsidRDefault="00830544" w:rsidP="00830544">
      <w:pPr>
        <w:numPr>
          <w:ilvl w:val="1"/>
          <w:numId w:val="5"/>
        </w:numPr>
        <w:overflowPunct/>
        <w:autoSpaceDE/>
        <w:autoSpaceDN/>
        <w:adjustRightInd/>
        <w:spacing w:after="120" w:line="259" w:lineRule="auto"/>
        <w:jc w:val="both"/>
        <w:textAlignment w:val="auto"/>
        <w:rPr>
          <w:color w:val="000000" w:themeColor="text1"/>
          <w:szCs w:val="24"/>
          <w:highlight w:val="green"/>
          <w:lang w:eastAsia="zh-CN"/>
        </w:rPr>
      </w:pPr>
      <w:r w:rsidRPr="00F37654">
        <w:rPr>
          <w:color w:val="000000" w:themeColor="text1"/>
          <w:szCs w:val="24"/>
          <w:highlight w:val="green"/>
          <w:lang w:eastAsia="zh-CN"/>
        </w:rPr>
        <w:t>FR1+LTE NE-DC</w:t>
      </w:r>
    </w:p>
    <w:p w14:paraId="146B0169" w14:textId="48946316" w:rsidR="002A1D39" w:rsidRPr="00DE1C33" w:rsidRDefault="00BA7D0A" w:rsidP="00320A0C">
      <w:pPr>
        <w:overflowPunct/>
        <w:autoSpaceDE/>
        <w:autoSpaceDN/>
        <w:adjustRightInd/>
        <w:jc w:val="both"/>
        <w:textAlignment w:val="auto"/>
        <w:rPr>
          <w:rFonts w:eastAsia="宋体"/>
          <w:lang w:eastAsia="zh-CN"/>
        </w:rPr>
      </w:pPr>
      <w:r>
        <w:rPr>
          <w:rFonts w:eastAsia="宋体"/>
          <w:lang w:eastAsia="zh-CN"/>
        </w:rPr>
        <w:t xml:space="preserve">In this paper our views on </w:t>
      </w:r>
      <w:r w:rsidR="00101F20">
        <w:rPr>
          <w:rFonts w:eastAsia="宋体"/>
          <w:lang w:eastAsia="zh-CN"/>
        </w:rPr>
        <w:t xml:space="preserve">HO with </w:t>
      </w:r>
      <w:proofErr w:type="spellStart"/>
      <w:r w:rsidR="00101F20">
        <w:rPr>
          <w:rFonts w:eastAsia="宋体"/>
          <w:lang w:eastAsia="zh-CN"/>
        </w:rPr>
        <w:t>PSCell</w:t>
      </w:r>
      <w:proofErr w:type="spellEnd"/>
      <w:r>
        <w:rPr>
          <w:rFonts w:eastAsia="宋体"/>
          <w:lang w:eastAsia="zh-CN"/>
        </w:rPr>
        <w:t xml:space="preserve"> are provided.</w:t>
      </w:r>
    </w:p>
    <w:p w14:paraId="4EC9074C" w14:textId="51192A72" w:rsidR="005D571F" w:rsidRPr="007F15C3" w:rsidRDefault="005D571F" w:rsidP="005D571F">
      <w:pPr>
        <w:pStyle w:val="1"/>
        <w:rPr>
          <w:rFonts w:eastAsia="宋体"/>
          <w:lang w:eastAsia="zh-CN"/>
        </w:rPr>
      </w:pPr>
      <w:r w:rsidRPr="00C96D46">
        <w:rPr>
          <w:rFonts w:eastAsia="宋体"/>
          <w:lang w:eastAsia="zh-CN"/>
        </w:rPr>
        <w:t>Discussion</w:t>
      </w:r>
      <w:r>
        <w:rPr>
          <w:rFonts w:eastAsia="宋体"/>
          <w:lang w:eastAsia="zh-CN"/>
        </w:rPr>
        <w:t xml:space="preserve"> on the </w:t>
      </w:r>
      <w:r w:rsidR="0028014C">
        <w:rPr>
          <w:rFonts w:eastAsia="宋体"/>
          <w:lang w:eastAsia="zh-CN"/>
        </w:rPr>
        <w:t>d</w:t>
      </w:r>
      <w:r w:rsidRPr="004362FB">
        <w:rPr>
          <w:rFonts w:eastAsia="宋体"/>
          <w:lang w:eastAsia="zh-CN"/>
        </w:rPr>
        <w:t xml:space="preserve">elay requirement design of HO with </w:t>
      </w:r>
      <w:proofErr w:type="spellStart"/>
      <w:r w:rsidRPr="004362FB">
        <w:rPr>
          <w:rFonts w:eastAsia="宋体"/>
          <w:lang w:eastAsia="zh-CN"/>
        </w:rPr>
        <w:t>PSCell</w:t>
      </w:r>
      <w:proofErr w:type="spellEnd"/>
    </w:p>
    <w:p w14:paraId="3030E905" w14:textId="51564BB8" w:rsidR="006C7B30" w:rsidRDefault="005D0E5F" w:rsidP="0057272F">
      <w:pPr>
        <w:overflowPunct/>
        <w:autoSpaceDE/>
        <w:autoSpaceDN/>
        <w:adjustRightInd/>
        <w:jc w:val="both"/>
        <w:textAlignment w:val="auto"/>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last </w:t>
      </w:r>
      <w:r w:rsidR="006D1C34">
        <w:rPr>
          <w:rFonts w:eastAsia="宋体"/>
          <w:lang w:eastAsia="zh-CN"/>
        </w:rPr>
        <w:t xml:space="preserve">RAN4 </w:t>
      </w:r>
      <w:r>
        <w:rPr>
          <w:rFonts w:eastAsia="宋体"/>
          <w:lang w:eastAsia="zh-CN"/>
        </w:rPr>
        <w:t xml:space="preserve">meeting, </w:t>
      </w:r>
      <w:r w:rsidR="00203CBE">
        <w:rPr>
          <w:rFonts w:eastAsia="宋体"/>
          <w:lang w:eastAsia="zh-CN"/>
        </w:rPr>
        <w:t>parallel processing was agreed as the baseline for NR-DC to NR-DC, EN-DC to EN-DC, and NE-DC to NE-DC.</w:t>
      </w:r>
      <w:r w:rsidR="006D1C34">
        <w:rPr>
          <w:rFonts w:eastAsia="宋体"/>
          <w:lang w:eastAsia="zh-CN"/>
        </w:rPr>
        <w:t xml:space="preserve"> Moreover, At least RACH processing for </w:t>
      </w:r>
      <w:proofErr w:type="spellStart"/>
      <w:r w:rsidR="006D1C34">
        <w:rPr>
          <w:rFonts w:eastAsia="宋体"/>
          <w:lang w:eastAsia="zh-CN"/>
        </w:rPr>
        <w:t>Pcell</w:t>
      </w:r>
      <w:proofErr w:type="spellEnd"/>
      <w:r w:rsidR="006D1C34">
        <w:rPr>
          <w:rFonts w:eastAsia="宋体"/>
          <w:lang w:eastAsia="zh-CN"/>
        </w:rPr>
        <w:t xml:space="preserve"> and </w:t>
      </w:r>
      <w:proofErr w:type="spellStart"/>
      <w:r w:rsidR="006D1C34">
        <w:rPr>
          <w:rFonts w:eastAsia="宋体"/>
          <w:lang w:eastAsia="zh-CN"/>
        </w:rPr>
        <w:t>PSCell</w:t>
      </w:r>
      <w:proofErr w:type="spellEnd"/>
      <w:r w:rsidR="006D1C34">
        <w:rPr>
          <w:rFonts w:eastAsia="宋体"/>
          <w:lang w:eastAsia="zh-CN"/>
        </w:rPr>
        <w:t xml:space="preserve"> are performed parallelly. </w:t>
      </w:r>
    </w:p>
    <w:p w14:paraId="17A9E1C8" w14:textId="5E1267CE" w:rsidR="00203CBE" w:rsidRPr="00F4023E" w:rsidRDefault="0034770D" w:rsidP="0057272F">
      <w:pPr>
        <w:overflowPunct/>
        <w:autoSpaceDE/>
        <w:autoSpaceDN/>
        <w:adjustRightInd/>
        <w:jc w:val="both"/>
        <w:textAlignment w:val="auto"/>
        <w:rPr>
          <w:rFonts w:eastAsia="宋体"/>
          <w:i/>
          <w:u w:val="single"/>
          <w:lang w:eastAsia="zh-CN"/>
        </w:rPr>
      </w:pPr>
      <w:r>
        <w:rPr>
          <w:rFonts w:eastAsia="宋体"/>
          <w:i/>
          <w:u w:val="single"/>
          <w:lang w:eastAsia="zh-CN"/>
        </w:rPr>
        <w:t xml:space="preserve">From </w:t>
      </w:r>
      <w:r w:rsidR="00D32EB9" w:rsidRPr="00F4023E">
        <w:rPr>
          <w:rFonts w:eastAsia="宋体" w:hint="eastAsia"/>
          <w:i/>
          <w:u w:val="single"/>
          <w:lang w:eastAsia="zh-CN"/>
        </w:rPr>
        <w:t>E</w:t>
      </w:r>
      <w:r w:rsidR="00D32EB9" w:rsidRPr="00F4023E">
        <w:rPr>
          <w:rFonts w:eastAsia="宋体"/>
          <w:i/>
          <w:u w:val="single"/>
          <w:lang w:eastAsia="zh-CN"/>
        </w:rPr>
        <w:t>N-DC to EN-DC</w:t>
      </w:r>
    </w:p>
    <w:p w14:paraId="51E39ED8" w14:textId="62634C80" w:rsidR="00D32EB9" w:rsidRDefault="00B5354E" w:rsidP="0057272F">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the case of EN-DC to EN-DC, </w:t>
      </w:r>
      <w:r w:rsidR="003C21AE">
        <w:rPr>
          <w:rFonts w:eastAsia="宋体"/>
          <w:lang w:eastAsia="zh-CN"/>
        </w:rPr>
        <w:t xml:space="preserve">NR </w:t>
      </w:r>
      <w:proofErr w:type="spellStart"/>
      <w:r w:rsidR="003C21AE">
        <w:rPr>
          <w:rFonts w:eastAsia="宋体"/>
          <w:lang w:eastAsia="zh-CN"/>
        </w:rPr>
        <w:t>PSCe</w:t>
      </w:r>
      <w:r w:rsidR="003C21AE">
        <w:rPr>
          <w:rFonts w:eastAsia="宋体" w:hint="eastAsia"/>
          <w:lang w:eastAsia="zh-CN"/>
        </w:rPr>
        <w:t>ll</w:t>
      </w:r>
      <w:proofErr w:type="spellEnd"/>
      <w:r w:rsidR="003C21AE">
        <w:rPr>
          <w:rFonts w:eastAsia="宋体"/>
          <w:lang w:eastAsia="zh-CN"/>
        </w:rPr>
        <w:t xml:space="preserve"> can be either in FR1 or in FR2. Based on RAN2 spec, only the case that LTE source </w:t>
      </w:r>
      <w:proofErr w:type="spellStart"/>
      <w:r w:rsidR="003C21AE">
        <w:rPr>
          <w:rFonts w:eastAsia="宋体"/>
          <w:lang w:eastAsia="zh-CN"/>
        </w:rPr>
        <w:t>Pcell</w:t>
      </w:r>
      <w:proofErr w:type="spellEnd"/>
      <w:r w:rsidR="003C21AE">
        <w:rPr>
          <w:rFonts w:eastAsia="宋体"/>
          <w:lang w:eastAsia="zh-CN"/>
        </w:rPr>
        <w:t xml:space="preserve"> and LTE target </w:t>
      </w:r>
      <w:proofErr w:type="spellStart"/>
      <w:r w:rsidR="003C21AE">
        <w:rPr>
          <w:rFonts w:eastAsia="宋体"/>
          <w:lang w:eastAsia="zh-CN"/>
        </w:rPr>
        <w:t>PCell</w:t>
      </w:r>
      <w:proofErr w:type="spellEnd"/>
      <w:r w:rsidR="003C21AE">
        <w:rPr>
          <w:rFonts w:eastAsia="宋体"/>
          <w:lang w:eastAsia="zh-CN"/>
        </w:rPr>
        <w:t xml:space="preserve"> are synchronized, is support</w:t>
      </w:r>
      <w:r w:rsidR="00E10BBC">
        <w:rPr>
          <w:rFonts w:eastAsia="宋体"/>
          <w:lang w:eastAsia="zh-CN"/>
        </w:rPr>
        <w:t>e</w:t>
      </w:r>
      <w:r w:rsidR="003C21AE">
        <w:rPr>
          <w:rFonts w:eastAsia="宋体"/>
          <w:lang w:eastAsia="zh-CN"/>
        </w:rPr>
        <w:t xml:space="preserve">d. </w:t>
      </w:r>
      <w:r w:rsidR="00E10BBC">
        <w:rPr>
          <w:rFonts w:eastAsia="宋体"/>
          <w:lang w:eastAsia="zh-CN"/>
        </w:rPr>
        <w:t xml:space="preserve">Therefore, no matter whether </w:t>
      </w:r>
      <w:r w:rsidR="00AD70E4">
        <w:rPr>
          <w:rFonts w:eastAsia="宋体"/>
          <w:lang w:eastAsia="zh-CN"/>
        </w:rPr>
        <w:t xml:space="preserve">smtc-r15 is configured or not in the SCG addition </w:t>
      </w:r>
      <w:proofErr w:type="spellStart"/>
      <w:r w:rsidR="00AD70E4">
        <w:rPr>
          <w:rFonts w:eastAsia="宋体"/>
          <w:lang w:eastAsia="zh-CN"/>
        </w:rPr>
        <w:t>signaling</w:t>
      </w:r>
      <w:proofErr w:type="spellEnd"/>
      <w:r w:rsidR="00AD70E4">
        <w:rPr>
          <w:rFonts w:eastAsia="宋体"/>
          <w:lang w:eastAsia="zh-CN"/>
        </w:rPr>
        <w:t xml:space="preserve"> during the </w:t>
      </w:r>
      <w:proofErr w:type="spellStart"/>
      <w:r w:rsidR="00AD70E4">
        <w:rPr>
          <w:rFonts w:eastAsia="宋体"/>
          <w:lang w:eastAsia="zh-CN"/>
        </w:rPr>
        <w:t>PCell</w:t>
      </w:r>
      <w:proofErr w:type="spellEnd"/>
      <w:r w:rsidR="00AD70E4">
        <w:rPr>
          <w:rFonts w:eastAsia="宋体"/>
          <w:lang w:eastAsia="zh-CN"/>
        </w:rPr>
        <w:t xml:space="preserve"> handover, UE is able to obtain NR target </w:t>
      </w:r>
      <w:proofErr w:type="spellStart"/>
      <w:r w:rsidR="00AD70E4">
        <w:rPr>
          <w:rFonts w:eastAsia="宋体"/>
          <w:lang w:eastAsia="zh-CN"/>
        </w:rPr>
        <w:t>PSCell</w:t>
      </w:r>
      <w:proofErr w:type="spellEnd"/>
      <w:r w:rsidR="00AD70E4">
        <w:rPr>
          <w:rFonts w:eastAsia="宋体"/>
          <w:lang w:eastAsia="zh-CN"/>
        </w:rPr>
        <w:t xml:space="preserve"> timing information based on </w:t>
      </w:r>
      <w:r w:rsidR="005A4690">
        <w:rPr>
          <w:rFonts w:eastAsia="宋体"/>
          <w:lang w:eastAsia="zh-CN"/>
        </w:rPr>
        <w:t xml:space="preserve">the </w:t>
      </w:r>
      <w:r w:rsidR="00AD70E4">
        <w:rPr>
          <w:rFonts w:eastAsia="宋体"/>
          <w:lang w:eastAsia="zh-CN"/>
        </w:rPr>
        <w:t xml:space="preserve">LTE source </w:t>
      </w:r>
      <w:proofErr w:type="spellStart"/>
      <w:r w:rsidR="00AD70E4">
        <w:rPr>
          <w:rFonts w:eastAsia="宋体"/>
          <w:lang w:eastAsia="zh-CN"/>
        </w:rPr>
        <w:t>PCell</w:t>
      </w:r>
      <w:proofErr w:type="spellEnd"/>
      <w:r w:rsidR="00AD70E4">
        <w:rPr>
          <w:rFonts w:eastAsia="宋体"/>
          <w:lang w:eastAsia="zh-CN"/>
        </w:rPr>
        <w:t>. Therefore, after decoding of RRC signalling</w:t>
      </w:r>
      <w:r w:rsidR="005A4690">
        <w:rPr>
          <w:rFonts w:eastAsia="宋体"/>
          <w:lang w:eastAsia="zh-CN"/>
        </w:rPr>
        <w:t xml:space="preserve">, </w:t>
      </w:r>
      <w:r w:rsidR="000C280A">
        <w:rPr>
          <w:rFonts w:eastAsia="宋体"/>
          <w:lang w:eastAsia="zh-CN"/>
        </w:rPr>
        <w:t xml:space="preserve">and </w:t>
      </w:r>
      <w:r w:rsidR="005A4690">
        <w:rPr>
          <w:rFonts w:eastAsia="宋体"/>
          <w:lang w:eastAsia="zh-CN"/>
        </w:rPr>
        <w:t>RF activation</w:t>
      </w:r>
      <w:r w:rsidR="000C280A">
        <w:rPr>
          <w:rFonts w:eastAsia="宋体"/>
          <w:lang w:eastAsia="zh-CN"/>
        </w:rPr>
        <w:t xml:space="preserve">/re-tuning is done, UE may start to search for the LTE </w:t>
      </w:r>
      <w:proofErr w:type="spellStart"/>
      <w:r w:rsidR="000C280A">
        <w:rPr>
          <w:rFonts w:eastAsia="宋体"/>
          <w:lang w:eastAsia="zh-CN"/>
        </w:rPr>
        <w:t>PCell</w:t>
      </w:r>
      <w:proofErr w:type="spellEnd"/>
      <w:r w:rsidR="000C280A">
        <w:rPr>
          <w:rFonts w:eastAsia="宋体"/>
          <w:lang w:eastAsia="zh-CN"/>
        </w:rPr>
        <w:t xml:space="preserve"> if it is unknown and/or to search for the NR </w:t>
      </w:r>
      <w:proofErr w:type="spellStart"/>
      <w:r w:rsidR="000C280A">
        <w:rPr>
          <w:rFonts w:eastAsia="宋体"/>
          <w:lang w:eastAsia="zh-CN"/>
        </w:rPr>
        <w:t>PSCell</w:t>
      </w:r>
      <w:proofErr w:type="spellEnd"/>
      <w:r w:rsidR="000C280A">
        <w:rPr>
          <w:rFonts w:eastAsia="宋体"/>
          <w:lang w:eastAsia="zh-CN"/>
        </w:rPr>
        <w:t xml:space="preserve"> if it is unknown. Then, time-frequency tracking for the NR </w:t>
      </w:r>
      <w:proofErr w:type="spellStart"/>
      <w:r w:rsidR="000C280A">
        <w:rPr>
          <w:rFonts w:eastAsia="宋体"/>
          <w:lang w:eastAsia="zh-CN"/>
        </w:rPr>
        <w:t>PSCell</w:t>
      </w:r>
      <w:proofErr w:type="spellEnd"/>
      <w:r w:rsidR="000C280A">
        <w:rPr>
          <w:rFonts w:eastAsia="宋体"/>
          <w:lang w:eastAsia="zh-CN"/>
        </w:rPr>
        <w:t xml:space="preserve"> may be started no matter whether the RF retuning </w:t>
      </w:r>
      <w:r w:rsidR="0098778D">
        <w:rPr>
          <w:rFonts w:eastAsia="宋体"/>
          <w:lang w:eastAsia="zh-CN"/>
        </w:rPr>
        <w:t xml:space="preserve">or the target Cell search </w:t>
      </w:r>
      <w:r w:rsidR="000C280A">
        <w:rPr>
          <w:rFonts w:eastAsia="宋体"/>
          <w:lang w:eastAsia="zh-CN"/>
        </w:rPr>
        <w:t>at LTE</w:t>
      </w:r>
      <w:r w:rsidR="0098778D">
        <w:rPr>
          <w:rFonts w:eastAsia="宋体"/>
          <w:lang w:eastAsia="zh-CN"/>
        </w:rPr>
        <w:t xml:space="preserve"> side is completed or not. </w:t>
      </w:r>
      <w:r w:rsidR="00A22743">
        <w:rPr>
          <w:rFonts w:eastAsia="宋体"/>
          <w:lang w:eastAsia="zh-CN"/>
        </w:rPr>
        <w:t xml:space="preserve">Then, the RACH may also be performed in parallel. Even for the case LTE + FR2 NR, in which NR cell search time would be significantly larger than LTE due to the beam sweeping, it has no impact to the PRACH to be sent on LTE </w:t>
      </w:r>
      <w:proofErr w:type="spellStart"/>
      <w:r w:rsidR="00A22743">
        <w:rPr>
          <w:rFonts w:eastAsia="宋体"/>
          <w:lang w:eastAsia="zh-CN"/>
        </w:rPr>
        <w:t>PCell</w:t>
      </w:r>
      <w:proofErr w:type="spellEnd"/>
      <w:r w:rsidR="00A22743">
        <w:rPr>
          <w:rFonts w:eastAsia="宋体"/>
          <w:lang w:eastAsia="zh-CN"/>
        </w:rPr>
        <w:t xml:space="preserve">. </w:t>
      </w:r>
      <w:r w:rsidR="00B1072D">
        <w:rPr>
          <w:rFonts w:eastAsia="宋体"/>
          <w:lang w:eastAsia="zh-CN"/>
        </w:rPr>
        <w:t xml:space="preserve">It has no impact even for the case when </w:t>
      </w:r>
      <w:r w:rsidR="00A30712">
        <w:rPr>
          <w:rFonts w:eastAsia="宋体"/>
          <w:lang w:eastAsia="zh-CN"/>
        </w:rPr>
        <w:t xml:space="preserve">LTE </w:t>
      </w:r>
      <w:proofErr w:type="spellStart"/>
      <w:r w:rsidR="00A30712">
        <w:rPr>
          <w:rFonts w:eastAsia="宋体"/>
          <w:lang w:eastAsia="zh-CN"/>
        </w:rPr>
        <w:t>PCell</w:t>
      </w:r>
      <w:proofErr w:type="spellEnd"/>
      <w:r w:rsidR="00A30712">
        <w:rPr>
          <w:rFonts w:eastAsia="宋体"/>
          <w:lang w:eastAsia="zh-CN"/>
        </w:rPr>
        <w:t xml:space="preserve"> can be scheduled with data transmission, while NR </w:t>
      </w:r>
      <w:proofErr w:type="spellStart"/>
      <w:r w:rsidR="00A30712">
        <w:rPr>
          <w:rFonts w:eastAsia="宋体"/>
          <w:lang w:eastAsia="zh-CN"/>
        </w:rPr>
        <w:t>PSCell</w:t>
      </w:r>
      <w:proofErr w:type="spellEnd"/>
      <w:r w:rsidR="00A30712">
        <w:rPr>
          <w:rFonts w:eastAsia="宋体"/>
          <w:lang w:eastAsia="zh-CN"/>
        </w:rPr>
        <w:t xml:space="preserve"> is still in the stage of cell search. </w:t>
      </w:r>
      <w:r w:rsidR="00A22743">
        <w:rPr>
          <w:rFonts w:eastAsia="宋体"/>
          <w:lang w:eastAsia="zh-CN"/>
        </w:rPr>
        <w:t xml:space="preserve">In all, there is no interruption between </w:t>
      </w:r>
      <w:proofErr w:type="spellStart"/>
      <w:r w:rsidR="00A22743">
        <w:rPr>
          <w:rFonts w:eastAsia="宋体"/>
          <w:lang w:eastAsia="zh-CN"/>
        </w:rPr>
        <w:t>PCell</w:t>
      </w:r>
      <w:proofErr w:type="spellEnd"/>
      <w:r w:rsidR="00A22743">
        <w:rPr>
          <w:rFonts w:eastAsia="宋体"/>
          <w:lang w:eastAsia="zh-CN"/>
        </w:rPr>
        <w:t xml:space="preserve"> handover and </w:t>
      </w:r>
      <w:proofErr w:type="spellStart"/>
      <w:r w:rsidR="00A22743">
        <w:rPr>
          <w:rFonts w:eastAsia="宋体"/>
          <w:lang w:eastAsia="zh-CN"/>
        </w:rPr>
        <w:t>PSCell</w:t>
      </w:r>
      <w:proofErr w:type="spellEnd"/>
      <w:r w:rsidR="00A22743">
        <w:rPr>
          <w:rFonts w:eastAsia="宋体"/>
          <w:lang w:eastAsia="zh-CN"/>
        </w:rPr>
        <w:t xml:space="preserve"> change/addition. In other word, for the case of HO with </w:t>
      </w:r>
      <w:proofErr w:type="spellStart"/>
      <w:r w:rsidR="00A22743">
        <w:rPr>
          <w:rFonts w:eastAsia="宋体"/>
          <w:lang w:eastAsia="zh-CN"/>
        </w:rPr>
        <w:t>PSCell</w:t>
      </w:r>
      <w:proofErr w:type="spellEnd"/>
      <w:r w:rsidR="00A22743">
        <w:rPr>
          <w:rFonts w:eastAsia="宋体"/>
          <w:lang w:eastAsia="zh-CN"/>
        </w:rPr>
        <w:t xml:space="preserve"> between EN-DC to EN-DC,</w:t>
      </w:r>
      <w:r w:rsidR="00B54463">
        <w:rPr>
          <w:rFonts w:eastAsia="宋体"/>
          <w:lang w:eastAsia="zh-CN"/>
        </w:rPr>
        <w:t xml:space="preserve"> </w:t>
      </w:r>
      <w:r w:rsidR="00C15EB0">
        <w:rPr>
          <w:rFonts w:eastAsia="宋体"/>
          <w:lang w:eastAsia="zh-CN"/>
        </w:rPr>
        <w:t xml:space="preserve">no new requirement is needed, and some clarification in the spec is needed, such as ‘UE is required to perform </w:t>
      </w:r>
      <w:proofErr w:type="spellStart"/>
      <w:r w:rsidR="00C15EB0">
        <w:rPr>
          <w:rFonts w:eastAsia="宋体"/>
          <w:lang w:eastAsia="zh-CN"/>
        </w:rPr>
        <w:t>PCell</w:t>
      </w:r>
      <w:proofErr w:type="spellEnd"/>
      <w:r w:rsidR="00C15EB0">
        <w:rPr>
          <w:rFonts w:eastAsia="宋体"/>
          <w:lang w:eastAsia="zh-CN"/>
        </w:rPr>
        <w:t xml:space="preserve"> handover and </w:t>
      </w:r>
      <w:proofErr w:type="spellStart"/>
      <w:r w:rsidR="00C15EB0">
        <w:rPr>
          <w:rFonts w:eastAsia="宋体"/>
          <w:lang w:eastAsia="zh-CN"/>
        </w:rPr>
        <w:t>PSCell</w:t>
      </w:r>
      <w:proofErr w:type="spellEnd"/>
      <w:r w:rsidR="00C15EB0">
        <w:rPr>
          <w:rFonts w:eastAsia="宋体"/>
          <w:lang w:eastAsia="zh-CN"/>
        </w:rPr>
        <w:t xml:space="preserve"> addition in parallel</w:t>
      </w:r>
      <w:r w:rsidR="00B1072D">
        <w:rPr>
          <w:rFonts w:eastAsia="宋体"/>
          <w:lang w:eastAsia="zh-CN"/>
        </w:rPr>
        <w:t xml:space="preserve">. UE is required to </w:t>
      </w:r>
      <w:r w:rsidR="00FC1038">
        <w:rPr>
          <w:rFonts w:eastAsia="宋体"/>
          <w:lang w:eastAsia="zh-CN"/>
        </w:rPr>
        <w:t xml:space="preserve">meet the EUTRA handover delay requirements specified in TS 36.133 clause 5.1 for the </w:t>
      </w:r>
      <w:proofErr w:type="spellStart"/>
      <w:r w:rsidR="00FC1038">
        <w:rPr>
          <w:rFonts w:eastAsia="宋体"/>
          <w:lang w:eastAsia="zh-CN"/>
        </w:rPr>
        <w:t>PCell</w:t>
      </w:r>
      <w:proofErr w:type="spellEnd"/>
      <w:r w:rsidR="00FC1038">
        <w:rPr>
          <w:rFonts w:eastAsia="宋体"/>
          <w:lang w:eastAsia="zh-CN"/>
        </w:rPr>
        <w:t xml:space="preserve"> handover, and to meet the NR </w:t>
      </w:r>
      <w:proofErr w:type="spellStart"/>
      <w:r w:rsidR="00FC1038">
        <w:rPr>
          <w:rFonts w:eastAsia="宋体"/>
          <w:lang w:eastAsia="zh-CN"/>
        </w:rPr>
        <w:t>PSCell</w:t>
      </w:r>
      <w:proofErr w:type="spellEnd"/>
      <w:r w:rsidR="00FC1038">
        <w:rPr>
          <w:rFonts w:eastAsia="宋体"/>
          <w:lang w:eastAsia="zh-CN"/>
        </w:rPr>
        <w:t xml:space="preserve"> [Change/Addition] requirements for the case of </w:t>
      </w:r>
      <w:proofErr w:type="spellStart"/>
      <w:r w:rsidR="00FC1038">
        <w:rPr>
          <w:rFonts w:eastAsia="宋体"/>
          <w:lang w:eastAsia="zh-CN"/>
        </w:rPr>
        <w:t>PSCell</w:t>
      </w:r>
      <w:proofErr w:type="spellEnd"/>
      <w:r w:rsidR="00FC1038">
        <w:rPr>
          <w:rFonts w:eastAsia="宋体"/>
          <w:lang w:eastAsia="zh-CN"/>
        </w:rPr>
        <w:t>.</w:t>
      </w:r>
    </w:p>
    <w:p w14:paraId="167AA730" w14:textId="2F122439" w:rsidR="00FC1038" w:rsidRDefault="00FC1038" w:rsidP="0057272F">
      <w:pPr>
        <w:overflowPunct/>
        <w:autoSpaceDE/>
        <w:autoSpaceDN/>
        <w:adjustRightInd/>
        <w:jc w:val="both"/>
        <w:textAlignment w:val="auto"/>
        <w:rPr>
          <w:rFonts w:eastAsia="宋体"/>
          <w:lang w:eastAsia="zh-CN"/>
        </w:rPr>
      </w:pPr>
      <w:r>
        <w:rPr>
          <w:rFonts w:eastAsia="宋体"/>
          <w:lang w:eastAsia="zh-CN"/>
        </w:rPr>
        <w:t xml:space="preserve">Regarding </w:t>
      </w:r>
      <w:r w:rsidR="00EE4D63">
        <w:rPr>
          <w:rFonts w:eastAsia="宋体"/>
          <w:lang w:eastAsia="zh-CN"/>
        </w:rPr>
        <w:t xml:space="preserve">whether the </w:t>
      </w:r>
      <w:proofErr w:type="spellStart"/>
      <w:r w:rsidR="00EE4D63">
        <w:rPr>
          <w:rFonts w:eastAsia="宋体"/>
          <w:lang w:eastAsia="zh-CN"/>
        </w:rPr>
        <w:t>PSCell</w:t>
      </w:r>
      <w:proofErr w:type="spellEnd"/>
      <w:r w:rsidR="00EE4D63">
        <w:rPr>
          <w:rFonts w:eastAsia="宋体"/>
          <w:lang w:eastAsia="zh-CN"/>
        </w:rPr>
        <w:t xml:space="preserve"> addition or the </w:t>
      </w:r>
      <w:proofErr w:type="spellStart"/>
      <w:r w:rsidR="00EE4D63">
        <w:rPr>
          <w:rFonts w:eastAsia="宋体"/>
          <w:lang w:eastAsia="zh-CN"/>
        </w:rPr>
        <w:t>PSCell</w:t>
      </w:r>
      <w:proofErr w:type="spellEnd"/>
      <w:r w:rsidR="00EE4D63">
        <w:rPr>
          <w:rFonts w:eastAsia="宋体"/>
          <w:lang w:eastAsia="zh-CN"/>
        </w:rPr>
        <w:t xml:space="preserve"> change would be considered, the main difference is the UE processing delay. In our understanding, from RAN2 </w:t>
      </w:r>
      <w:proofErr w:type="spellStart"/>
      <w:r w:rsidR="00EE4D63">
        <w:rPr>
          <w:rFonts w:eastAsia="宋体"/>
          <w:lang w:eastAsia="zh-CN"/>
        </w:rPr>
        <w:t>signaling</w:t>
      </w:r>
      <w:proofErr w:type="spellEnd"/>
      <w:r w:rsidR="00EE4D63">
        <w:rPr>
          <w:rFonts w:eastAsia="宋体"/>
          <w:lang w:eastAsia="zh-CN"/>
        </w:rPr>
        <w:t xml:space="preserve"> perspective</w:t>
      </w:r>
      <w:r w:rsidR="009B2A93">
        <w:rPr>
          <w:rFonts w:eastAsia="宋体"/>
          <w:lang w:eastAsia="zh-CN"/>
        </w:rPr>
        <w:t xml:space="preserve">, HO with SN change is more like </w:t>
      </w:r>
      <w:proofErr w:type="spellStart"/>
      <w:r w:rsidR="009B2A93">
        <w:rPr>
          <w:rFonts w:eastAsia="宋体"/>
          <w:lang w:eastAsia="zh-CN"/>
        </w:rPr>
        <w:t>PSCell</w:t>
      </w:r>
      <w:proofErr w:type="spellEnd"/>
      <w:r w:rsidR="009B2A93">
        <w:rPr>
          <w:rFonts w:eastAsia="宋体"/>
          <w:lang w:eastAsia="zh-CN"/>
        </w:rPr>
        <w:t xml:space="preserve"> addition command signalled together with </w:t>
      </w:r>
      <w:proofErr w:type="spellStart"/>
      <w:r w:rsidR="009B2A93">
        <w:rPr>
          <w:rFonts w:eastAsia="宋体"/>
          <w:lang w:eastAsia="zh-CN"/>
        </w:rPr>
        <w:t>PCell</w:t>
      </w:r>
      <w:proofErr w:type="spellEnd"/>
      <w:r w:rsidR="009B2A93">
        <w:rPr>
          <w:rFonts w:eastAsia="宋体"/>
          <w:lang w:eastAsia="zh-CN"/>
        </w:rPr>
        <w:t xml:space="preserve"> handover command</w:t>
      </w:r>
      <w:r w:rsidR="00EE4D63">
        <w:rPr>
          <w:rFonts w:eastAsia="宋体"/>
          <w:lang w:eastAsia="zh-CN"/>
        </w:rPr>
        <w:t xml:space="preserve">, </w:t>
      </w:r>
      <w:r w:rsidR="009B2A93">
        <w:rPr>
          <w:rFonts w:eastAsia="宋体"/>
          <w:lang w:eastAsia="zh-CN"/>
        </w:rPr>
        <w:t xml:space="preserve">and UE would need to release the source </w:t>
      </w:r>
      <w:proofErr w:type="spellStart"/>
      <w:r w:rsidR="009B2A93">
        <w:rPr>
          <w:rFonts w:eastAsia="宋体"/>
          <w:lang w:eastAsia="zh-CN"/>
        </w:rPr>
        <w:t>PSCell</w:t>
      </w:r>
      <w:proofErr w:type="spellEnd"/>
      <w:r w:rsidR="009B2A93">
        <w:rPr>
          <w:rFonts w:eastAsia="宋体"/>
          <w:lang w:eastAsia="zh-CN"/>
        </w:rPr>
        <w:t xml:space="preserve"> </w:t>
      </w:r>
      <w:r w:rsidR="009B2A93">
        <w:rPr>
          <w:rFonts w:eastAsia="宋体"/>
          <w:lang w:eastAsia="zh-CN"/>
        </w:rPr>
        <w:lastRenderedPageBreak/>
        <w:t xml:space="preserve">and add the target </w:t>
      </w:r>
      <w:proofErr w:type="spellStart"/>
      <w:r w:rsidR="009B2A93">
        <w:rPr>
          <w:rFonts w:eastAsia="宋体"/>
          <w:lang w:eastAsia="zh-CN"/>
        </w:rPr>
        <w:t>PSCell</w:t>
      </w:r>
      <w:proofErr w:type="spellEnd"/>
      <w:r w:rsidR="00EE4D63">
        <w:rPr>
          <w:rFonts w:eastAsia="宋体"/>
          <w:lang w:eastAsia="zh-CN"/>
        </w:rPr>
        <w:t xml:space="preserve">. </w:t>
      </w:r>
      <w:r w:rsidR="00F82D20">
        <w:rPr>
          <w:rFonts w:eastAsia="宋体"/>
          <w:lang w:eastAsia="zh-CN"/>
        </w:rPr>
        <w:t xml:space="preserve">However, in practice, from UE processing perspective it is more like </w:t>
      </w:r>
      <w:proofErr w:type="spellStart"/>
      <w:r w:rsidR="00F82D20">
        <w:rPr>
          <w:rFonts w:eastAsia="宋体"/>
          <w:lang w:eastAsia="zh-CN"/>
        </w:rPr>
        <w:t>PSCell</w:t>
      </w:r>
      <w:proofErr w:type="spellEnd"/>
      <w:r w:rsidR="00F82D20">
        <w:rPr>
          <w:rFonts w:eastAsia="宋体"/>
          <w:lang w:eastAsia="zh-CN"/>
        </w:rPr>
        <w:t xml:space="preserve"> change. Therefore, RAN4 further adopt the </w:t>
      </w:r>
      <w:proofErr w:type="spellStart"/>
      <w:r w:rsidR="00F82D20">
        <w:rPr>
          <w:rFonts w:eastAsia="宋体"/>
          <w:lang w:eastAsia="zh-CN"/>
        </w:rPr>
        <w:t>Tprocessing</w:t>
      </w:r>
      <w:proofErr w:type="spellEnd"/>
      <w:r w:rsidR="00F82D20">
        <w:rPr>
          <w:rFonts w:eastAsia="宋体"/>
          <w:lang w:eastAsia="zh-CN"/>
        </w:rPr>
        <w:t xml:space="preserve"> defined in </w:t>
      </w:r>
      <w:proofErr w:type="spellStart"/>
      <w:r w:rsidR="00F82D20">
        <w:rPr>
          <w:rFonts w:eastAsia="宋体"/>
          <w:lang w:eastAsia="zh-CN"/>
        </w:rPr>
        <w:t>PSCell</w:t>
      </w:r>
      <w:proofErr w:type="spellEnd"/>
      <w:r w:rsidR="00F82D20">
        <w:rPr>
          <w:rFonts w:eastAsia="宋体"/>
          <w:lang w:eastAsia="zh-CN"/>
        </w:rPr>
        <w:t xml:space="preserve"> change for the case of EN-DC to EN-DC.</w:t>
      </w:r>
    </w:p>
    <w:p w14:paraId="73AF01B5" w14:textId="2C12DABA" w:rsidR="00F82D20" w:rsidRPr="00CC0D15" w:rsidRDefault="0093226D" w:rsidP="0057272F">
      <w:pPr>
        <w:overflowPunct/>
        <w:autoSpaceDE/>
        <w:autoSpaceDN/>
        <w:adjustRightInd/>
        <w:jc w:val="both"/>
        <w:textAlignment w:val="auto"/>
        <w:rPr>
          <w:rFonts w:eastAsia="宋体"/>
          <w:b/>
          <w:lang w:eastAsia="zh-CN"/>
        </w:rPr>
      </w:pPr>
      <w:r w:rsidRPr="00CC0D15">
        <w:rPr>
          <w:rFonts w:eastAsia="宋体" w:hint="eastAsia"/>
          <w:b/>
          <w:lang w:eastAsia="zh-CN"/>
        </w:rPr>
        <w:t>P</w:t>
      </w:r>
      <w:r w:rsidRPr="00CC0D15">
        <w:rPr>
          <w:rFonts w:eastAsia="宋体"/>
          <w:b/>
          <w:lang w:eastAsia="zh-CN"/>
        </w:rPr>
        <w:t xml:space="preserve">roposal </w:t>
      </w:r>
      <w:proofErr w:type="gramStart"/>
      <w:r w:rsidR="002F7026">
        <w:rPr>
          <w:rFonts w:eastAsia="宋体"/>
          <w:b/>
          <w:lang w:eastAsia="zh-CN"/>
        </w:rPr>
        <w:t>1</w:t>
      </w:r>
      <w:r w:rsidRPr="00CC0D15">
        <w:rPr>
          <w:rFonts w:eastAsia="宋体"/>
          <w:b/>
          <w:lang w:eastAsia="zh-CN"/>
        </w:rPr>
        <w:t xml:space="preserve">  For</w:t>
      </w:r>
      <w:proofErr w:type="gramEnd"/>
      <w:r w:rsidRPr="00CC0D15">
        <w:rPr>
          <w:rFonts w:eastAsia="宋体"/>
          <w:b/>
          <w:lang w:eastAsia="zh-CN"/>
        </w:rPr>
        <w:t xml:space="preserve"> HO with </w:t>
      </w:r>
      <w:proofErr w:type="spellStart"/>
      <w:r w:rsidRPr="00CC0D15">
        <w:rPr>
          <w:rFonts w:eastAsia="宋体"/>
          <w:b/>
          <w:lang w:eastAsia="zh-CN"/>
        </w:rPr>
        <w:t>PSCell</w:t>
      </w:r>
      <w:proofErr w:type="spellEnd"/>
      <w:r w:rsidRPr="00CC0D15">
        <w:rPr>
          <w:rFonts w:eastAsia="宋体"/>
          <w:b/>
          <w:lang w:eastAsia="zh-CN"/>
        </w:rPr>
        <w:t xml:space="preserve"> from EN-DC to EN-DC</w:t>
      </w:r>
      <w:r w:rsidR="00323BE2" w:rsidRPr="00CC0D15">
        <w:rPr>
          <w:rFonts w:eastAsia="宋体"/>
          <w:b/>
          <w:lang w:eastAsia="zh-CN"/>
        </w:rPr>
        <w:t xml:space="preserve">, re-use the </w:t>
      </w:r>
      <w:proofErr w:type="spellStart"/>
      <w:r w:rsidR="00323BE2" w:rsidRPr="00CC0D15">
        <w:rPr>
          <w:rFonts w:eastAsia="宋体"/>
          <w:b/>
          <w:lang w:eastAsia="zh-CN"/>
        </w:rPr>
        <w:t>Tprocessing</w:t>
      </w:r>
      <w:proofErr w:type="spellEnd"/>
      <w:r w:rsidR="00323BE2" w:rsidRPr="00CC0D15">
        <w:rPr>
          <w:rFonts w:eastAsia="宋体"/>
          <w:b/>
          <w:lang w:eastAsia="zh-CN"/>
        </w:rPr>
        <w:t xml:space="preserve"> defined in </w:t>
      </w:r>
      <w:r w:rsidR="00CC0D15">
        <w:rPr>
          <w:rFonts w:eastAsia="宋体"/>
          <w:b/>
          <w:lang w:eastAsia="zh-CN"/>
        </w:rPr>
        <w:t xml:space="preserve">R15/16 </w:t>
      </w:r>
      <w:proofErr w:type="spellStart"/>
      <w:r w:rsidR="00323BE2" w:rsidRPr="00CC0D15">
        <w:rPr>
          <w:rFonts w:eastAsia="宋体"/>
          <w:b/>
          <w:lang w:eastAsia="zh-CN"/>
        </w:rPr>
        <w:t>PSCell</w:t>
      </w:r>
      <w:proofErr w:type="spellEnd"/>
      <w:r w:rsidR="00323BE2" w:rsidRPr="00CC0D15">
        <w:rPr>
          <w:rFonts w:eastAsia="宋体"/>
          <w:b/>
          <w:lang w:eastAsia="zh-CN"/>
        </w:rPr>
        <w:t xml:space="preserve"> change</w:t>
      </w:r>
      <w:r w:rsidR="00CC0D15">
        <w:rPr>
          <w:rFonts w:eastAsia="宋体"/>
          <w:b/>
          <w:lang w:eastAsia="zh-CN"/>
        </w:rPr>
        <w:t xml:space="preserve"> requirements</w:t>
      </w:r>
      <w:r w:rsidR="00323BE2" w:rsidRPr="00CC0D15">
        <w:rPr>
          <w:rFonts w:eastAsia="宋体"/>
          <w:b/>
          <w:lang w:eastAsia="zh-CN"/>
        </w:rPr>
        <w:t>.</w:t>
      </w:r>
    </w:p>
    <w:p w14:paraId="6A5DC904" w14:textId="299CCE9B" w:rsidR="002F7026" w:rsidRPr="005430C3" w:rsidRDefault="002F7026" w:rsidP="002F7026">
      <w:pPr>
        <w:overflowPunct/>
        <w:autoSpaceDE/>
        <w:autoSpaceDN/>
        <w:adjustRightInd/>
        <w:jc w:val="both"/>
        <w:textAlignment w:val="auto"/>
        <w:rPr>
          <w:rFonts w:eastAsia="宋体"/>
          <w:b/>
          <w:lang w:eastAsia="zh-CN"/>
        </w:rPr>
      </w:pPr>
      <w:r w:rsidRPr="005430C3">
        <w:rPr>
          <w:rFonts w:eastAsia="宋体" w:hint="eastAsia"/>
          <w:b/>
          <w:lang w:eastAsia="zh-CN"/>
        </w:rPr>
        <w:t>P</w:t>
      </w:r>
      <w:r w:rsidRPr="005430C3">
        <w:rPr>
          <w:rFonts w:eastAsia="宋体"/>
          <w:b/>
          <w:lang w:eastAsia="zh-CN"/>
        </w:rPr>
        <w:t xml:space="preserve">roposal </w:t>
      </w:r>
      <w:proofErr w:type="gramStart"/>
      <w:r>
        <w:rPr>
          <w:rFonts w:eastAsia="宋体"/>
          <w:b/>
          <w:lang w:eastAsia="zh-CN"/>
        </w:rPr>
        <w:t>2</w:t>
      </w:r>
      <w:r w:rsidRPr="005430C3">
        <w:rPr>
          <w:rFonts w:eastAsia="宋体"/>
          <w:b/>
          <w:lang w:eastAsia="zh-CN"/>
        </w:rPr>
        <w:t xml:space="preserve">  For</w:t>
      </w:r>
      <w:proofErr w:type="gramEnd"/>
      <w:r w:rsidRPr="005430C3">
        <w:rPr>
          <w:rFonts w:eastAsia="宋体"/>
          <w:b/>
          <w:lang w:eastAsia="zh-CN"/>
        </w:rPr>
        <w:t xml:space="preserve"> HO with </w:t>
      </w:r>
      <w:proofErr w:type="spellStart"/>
      <w:r w:rsidRPr="005430C3">
        <w:rPr>
          <w:rFonts w:eastAsia="宋体"/>
          <w:b/>
          <w:lang w:eastAsia="zh-CN"/>
        </w:rPr>
        <w:t>PSCell</w:t>
      </w:r>
      <w:proofErr w:type="spellEnd"/>
      <w:r w:rsidRPr="005430C3">
        <w:rPr>
          <w:rFonts w:eastAsia="宋体"/>
          <w:b/>
          <w:lang w:eastAsia="zh-CN"/>
        </w:rPr>
        <w:t xml:space="preserve"> from EN-DC to EN-DC, no new requirement is defined. Clarify in the spec that parallel processing of handover and </w:t>
      </w:r>
      <w:proofErr w:type="spellStart"/>
      <w:r w:rsidRPr="005430C3">
        <w:rPr>
          <w:rFonts w:eastAsia="宋体"/>
          <w:b/>
          <w:lang w:eastAsia="zh-CN"/>
        </w:rPr>
        <w:t>PSCell</w:t>
      </w:r>
      <w:proofErr w:type="spellEnd"/>
      <w:r w:rsidRPr="005430C3">
        <w:rPr>
          <w:rFonts w:eastAsia="宋体"/>
          <w:b/>
          <w:lang w:eastAsia="zh-CN"/>
        </w:rPr>
        <w:t xml:space="preserve"> addition/change is considered, and UE is required to meet the EUTRA handover delay requirements specified in TS 36.133 clause 5.1 for the </w:t>
      </w:r>
      <w:proofErr w:type="spellStart"/>
      <w:r w:rsidRPr="005430C3">
        <w:rPr>
          <w:rFonts w:eastAsia="宋体"/>
          <w:b/>
          <w:lang w:eastAsia="zh-CN"/>
        </w:rPr>
        <w:t>PCell</w:t>
      </w:r>
      <w:proofErr w:type="spellEnd"/>
      <w:r w:rsidRPr="005430C3">
        <w:rPr>
          <w:rFonts w:eastAsia="宋体"/>
          <w:b/>
          <w:lang w:eastAsia="zh-CN"/>
        </w:rPr>
        <w:t xml:space="preserve"> handover, and to meet the NR </w:t>
      </w:r>
      <w:proofErr w:type="spellStart"/>
      <w:r w:rsidRPr="005430C3">
        <w:rPr>
          <w:rFonts w:eastAsia="宋体"/>
          <w:b/>
          <w:lang w:eastAsia="zh-CN"/>
        </w:rPr>
        <w:t>PSCell</w:t>
      </w:r>
      <w:proofErr w:type="spellEnd"/>
      <w:r w:rsidRPr="005430C3">
        <w:rPr>
          <w:rFonts w:eastAsia="宋体"/>
          <w:b/>
          <w:lang w:eastAsia="zh-CN"/>
        </w:rPr>
        <w:t xml:space="preserve"> Change requirements for the case of </w:t>
      </w:r>
      <w:proofErr w:type="spellStart"/>
      <w:r w:rsidRPr="005430C3">
        <w:rPr>
          <w:rFonts w:eastAsia="宋体"/>
          <w:b/>
          <w:lang w:eastAsia="zh-CN"/>
        </w:rPr>
        <w:t>PSCell</w:t>
      </w:r>
      <w:proofErr w:type="spellEnd"/>
      <w:r w:rsidRPr="005430C3">
        <w:rPr>
          <w:rFonts w:eastAsia="宋体"/>
          <w:b/>
          <w:lang w:eastAsia="zh-CN"/>
        </w:rPr>
        <w:t xml:space="preserve"> in </w:t>
      </w:r>
      <w:r>
        <w:rPr>
          <w:rFonts w:eastAsia="宋体"/>
          <w:b/>
          <w:lang w:eastAsia="zh-CN"/>
        </w:rPr>
        <w:t xml:space="preserve">clause </w:t>
      </w:r>
      <w:r w:rsidRPr="005430C3">
        <w:rPr>
          <w:rFonts w:eastAsia="宋体"/>
          <w:b/>
          <w:lang w:eastAsia="zh-CN"/>
        </w:rPr>
        <w:t>8.11</w:t>
      </w:r>
      <w:r>
        <w:rPr>
          <w:rFonts w:eastAsia="宋体"/>
          <w:b/>
          <w:lang w:eastAsia="zh-CN"/>
        </w:rPr>
        <w:t xml:space="preserve"> of TS 38.133</w:t>
      </w:r>
      <w:r w:rsidRPr="005430C3">
        <w:rPr>
          <w:rFonts w:eastAsia="宋体"/>
          <w:b/>
          <w:lang w:eastAsia="zh-CN"/>
        </w:rPr>
        <w:t>.</w:t>
      </w:r>
    </w:p>
    <w:p w14:paraId="29FDB3B9" w14:textId="7C1D5816" w:rsidR="00C12621" w:rsidRPr="00F4023E" w:rsidRDefault="001B1878" w:rsidP="00C12621">
      <w:pPr>
        <w:overflowPunct/>
        <w:autoSpaceDE/>
        <w:autoSpaceDN/>
        <w:adjustRightInd/>
        <w:jc w:val="both"/>
        <w:textAlignment w:val="auto"/>
        <w:rPr>
          <w:rFonts w:eastAsia="宋体"/>
          <w:i/>
          <w:u w:val="single"/>
          <w:lang w:eastAsia="zh-CN"/>
        </w:rPr>
      </w:pPr>
      <w:r>
        <w:rPr>
          <w:rFonts w:eastAsia="宋体"/>
          <w:i/>
          <w:u w:val="single"/>
          <w:lang w:eastAsia="zh-CN"/>
        </w:rPr>
        <w:t xml:space="preserve">From </w:t>
      </w:r>
      <w:r w:rsidR="00C12621" w:rsidRPr="00F4023E">
        <w:rPr>
          <w:rFonts w:eastAsia="宋体"/>
          <w:i/>
          <w:u w:val="single"/>
          <w:lang w:eastAsia="zh-CN"/>
        </w:rPr>
        <w:t>N</w:t>
      </w:r>
      <w:r w:rsidR="00C12621">
        <w:rPr>
          <w:rFonts w:eastAsia="宋体"/>
          <w:i/>
          <w:u w:val="single"/>
          <w:lang w:eastAsia="zh-CN"/>
        </w:rPr>
        <w:t>R</w:t>
      </w:r>
      <w:r w:rsidR="00C12621" w:rsidRPr="00F4023E">
        <w:rPr>
          <w:rFonts w:eastAsia="宋体"/>
          <w:i/>
          <w:u w:val="single"/>
          <w:lang w:eastAsia="zh-CN"/>
        </w:rPr>
        <w:t>-DC to N</w:t>
      </w:r>
      <w:r w:rsidR="00C12621">
        <w:rPr>
          <w:rFonts w:eastAsia="宋体"/>
          <w:i/>
          <w:u w:val="single"/>
          <w:lang w:eastAsia="zh-CN"/>
        </w:rPr>
        <w:t>R</w:t>
      </w:r>
      <w:r w:rsidR="00C12621" w:rsidRPr="00F4023E">
        <w:rPr>
          <w:rFonts w:eastAsia="宋体"/>
          <w:i/>
          <w:u w:val="single"/>
          <w:lang w:eastAsia="zh-CN"/>
        </w:rPr>
        <w:t>-DC</w:t>
      </w:r>
    </w:p>
    <w:p w14:paraId="1A57D137" w14:textId="5763EA42" w:rsidR="00D32EB9" w:rsidRDefault="00FE3278" w:rsidP="0057272F">
      <w:pPr>
        <w:overflowPunct/>
        <w:autoSpaceDE/>
        <w:autoSpaceDN/>
        <w:adjustRightInd/>
        <w:jc w:val="both"/>
        <w:textAlignment w:val="auto"/>
        <w:rPr>
          <w:rFonts w:eastAsia="宋体"/>
          <w:lang w:eastAsia="zh-CN"/>
        </w:rPr>
      </w:pPr>
      <w:r>
        <w:rPr>
          <w:rFonts w:eastAsia="宋体"/>
          <w:lang w:eastAsia="zh-CN"/>
        </w:rPr>
        <w:t xml:space="preserve">As agreed in last meeting, only </w:t>
      </w:r>
      <w:r w:rsidR="0056260D">
        <w:rPr>
          <w:rFonts w:eastAsia="宋体"/>
          <w:lang w:eastAsia="zh-CN"/>
        </w:rPr>
        <w:t xml:space="preserve">FR1 </w:t>
      </w:r>
      <w:r>
        <w:rPr>
          <w:rFonts w:eastAsia="宋体"/>
          <w:lang w:eastAsia="zh-CN"/>
        </w:rPr>
        <w:t>+</w:t>
      </w:r>
      <w:r w:rsidR="0056260D">
        <w:rPr>
          <w:rFonts w:eastAsia="宋体"/>
          <w:lang w:eastAsia="zh-CN"/>
        </w:rPr>
        <w:t xml:space="preserve"> FR2 NR-DC will be discussed in this R17 WI. </w:t>
      </w:r>
      <w:r w:rsidR="00E16FA3">
        <w:rPr>
          <w:rFonts w:eastAsia="宋体"/>
          <w:lang w:eastAsia="zh-CN"/>
        </w:rPr>
        <w:t>Moreover, in GTW, RAN4 further agreed on the following:</w:t>
      </w:r>
    </w:p>
    <w:p w14:paraId="2F1EC822" w14:textId="55F8FF1E" w:rsidR="00E16FA3" w:rsidRDefault="00E16FA3" w:rsidP="0057272F">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4C5FFD63" wp14:editId="5F568EFE">
                <wp:extent cx="6122035" cy="3616960"/>
                <wp:effectExtent l="0" t="0" r="12065" b="2159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616960"/>
                        </a:xfrm>
                        <a:prstGeom prst="rect">
                          <a:avLst/>
                        </a:prstGeom>
                        <a:solidFill>
                          <a:srgbClr val="FFFFFF"/>
                        </a:solidFill>
                        <a:ln w="9525">
                          <a:solidFill>
                            <a:srgbClr val="000000"/>
                          </a:solidFill>
                          <a:miter lim="800000"/>
                          <a:headEnd/>
                          <a:tailEnd/>
                        </a:ln>
                      </wps:spPr>
                      <wps:txbx>
                        <w:txbxContent>
                          <w:p w14:paraId="562EEEC2" w14:textId="77777777" w:rsidR="007565D2" w:rsidRPr="006F2B5F" w:rsidRDefault="007565D2" w:rsidP="00E16FA3">
                            <w:pPr>
                              <w:pStyle w:val="ab"/>
                              <w:numPr>
                                <w:ilvl w:val="0"/>
                                <w:numId w:val="2"/>
                              </w:numPr>
                              <w:overflowPunct/>
                              <w:autoSpaceDE/>
                              <w:autoSpaceDN/>
                              <w:adjustRightInd/>
                              <w:spacing w:after="120" w:line="252" w:lineRule="auto"/>
                              <w:contextualSpacing w:val="0"/>
                              <w:textAlignment w:val="auto"/>
                              <w:rPr>
                                <w:highlight w:val="green"/>
                                <w:lang w:eastAsia="ja-JP"/>
                              </w:rPr>
                            </w:pPr>
                            <w:r w:rsidRPr="006F2B5F">
                              <w:rPr>
                                <w:bCs/>
                                <w:highlight w:val="green"/>
                              </w:rPr>
                              <w:t xml:space="preserve">In HO with </w:t>
                            </w:r>
                            <w:proofErr w:type="spellStart"/>
                            <w:r w:rsidRPr="006F2B5F">
                              <w:rPr>
                                <w:bCs/>
                                <w:highlight w:val="green"/>
                              </w:rPr>
                              <w:t>PSCell</w:t>
                            </w:r>
                            <w:proofErr w:type="spellEnd"/>
                            <w:r w:rsidRPr="006F2B5F">
                              <w:rPr>
                                <w:bCs/>
                                <w:highlight w:val="green"/>
                              </w:rPr>
                              <w:t xml:space="preserve"> for NR-DC to NR-DC</w:t>
                            </w:r>
                          </w:p>
                          <w:p w14:paraId="618A7E69" w14:textId="77777777" w:rsidR="007565D2" w:rsidRPr="006F2B5F" w:rsidRDefault="007565D2" w:rsidP="00E16FA3">
                            <w:pPr>
                              <w:pStyle w:val="ab"/>
                              <w:numPr>
                                <w:ilvl w:val="1"/>
                                <w:numId w:val="2"/>
                              </w:numPr>
                              <w:overflowPunct/>
                              <w:autoSpaceDE/>
                              <w:autoSpaceDN/>
                              <w:adjustRightInd/>
                              <w:spacing w:after="120" w:line="252" w:lineRule="auto"/>
                              <w:contextualSpacing w:val="0"/>
                              <w:textAlignment w:val="auto"/>
                              <w:rPr>
                                <w:bCs/>
                                <w:highlight w:val="green"/>
                              </w:rPr>
                            </w:pPr>
                            <w:r w:rsidRPr="006F2B5F">
                              <w:rPr>
                                <w:bCs/>
                                <w:highlight w:val="green"/>
                              </w:rPr>
                              <w:t xml:space="preserve">Parallel processing shall be the baseline for delay requirements </w:t>
                            </w:r>
                          </w:p>
                          <w:p w14:paraId="19207E9A" w14:textId="77777777" w:rsidR="007565D2" w:rsidRPr="006F2B5F" w:rsidRDefault="007565D2" w:rsidP="00E16FA3">
                            <w:pPr>
                              <w:pStyle w:val="ab"/>
                              <w:numPr>
                                <w:ilvl w:val="1"/>
                                <w:numId w:val="2"/>
                              </w:numPr>
                              <w:overflowPunct/>
                              <w:autoSpaceDE/>
                              <w:autoSpaceDN/>
                              <w:adjustRightInd/>
                              <w:spacing w:after="120" w:line="252" w:lineRule="auto"/>
                              <w:contextualSpacing w:val="0"/>
                              <w:textAlignment w:val="auto"/>
                              <w:rPr>
                                <w:bCs/>
                                <w:highlight w:val="green"/>
                              </w:rPr>
                            </w:pPr>
                            <w:r w:rsidRPr="006F2B5F">
                              <w:rPr>
                                <w:bCs/>
                                <w:highlight w:val="green"/>
                              </w:rPr>
                              <w:t>Sequential processing shall be assumed for the following cases</w:t>
                            </w:r>
                          </w:p>
                          <w:p w14:paraId="0EA5A879" w14:textId="77777777" w:rsidR="007565D2" w:rsidRPr="006F2B5F" w:rsidRDefault="007565D2" w:rsidP="00E16FA3">
                            <w:pPr>
                              <w:pStyle w:val="ab"/>
                              <w:numPr>
                                <w:ilvl w:val="2"/>
                                <w:numId w:val="2"/>
                              </w:numPr>
                              <w:overflowPunct/>
                              <w:autoSpaceDE/>
                              <w:autoSpaceDN/>
                              <w:adjustRightInd/>
                              <w:spacing w:after="120" w:line="252" w:lineRule="auto"/>
                              <w:contextualSpacing w:val="0"/>
                              <w:textAlignment w:val="auto"/>
                              <w:rPr>
                                <w:bCs/>
                                <w:highlight w:val="green"/>
                              </w:rPr>
                            </w:pPr>
                            <w:r w:rsidRPr="006F2B5F">
                              <w:rPr>
                                <w:bCs/>
                                <w:highlight w:val="green"/>
                              </w:rPr>
                              <w:t xml:space="preserve">Case 1: If SMTC of target unknown </w:t>
                            </w:r>
                            <w:proofErr w:type="spellStart"/>
                            <w:r w:rsidRPr="006F2B5F">
                              <w:rPr>
                                <w:bCs/>
                                <w:highlight w:val="green"/>
                              </w:rPr>
                              <w:t>PSCell</w:t>
                            </w:r>
                            <w:proofErr w:type="spellEnd"/>
                            <w:r w:rsidRPr="006F2B5F">
                              <w:rPr>
                                <w:bCs/>
                                <w:highlight w:val="green"/>
                              </w:rPr>
                              <w:t xml:space="preserve"> is configured in targetcellSMTC-SCG-r16 but not configured in </w:t>
                            </w:r>
                            <w:proofErr w:type="spellStart"/>
                            <w:r w:rsidRPr="006F2B5F">
                              <w:rPr>
                                <w:bCs/>
                                <w:highlight w:val="green"/>
                              </w:rPr>
                              <w:t>reconfigurationWithSync</w:t>
                            </w:r>
                            <w:proofErr w:type="spellEnd"/>
                            <w:r w:rsidRPr="006F2B5F">
                              <w:rPr>
                                <w:bCs/>
                                <w:highlight w:val="green"/>
                              </w:rPr>
                              <w:t>.</w:t>
                            </w:r>
                          </w:p>
                          <w:p w14:paraId="6540EE85" w14:textId="7F43F481" w:rsidR="007565D2" w:rsidRPr="00E16FA3" w:rsidRDefault="007565D2" w:rsidP="00E16FA3">
                            <w:pPr>
                              <w:pStyle w:val="ab"/>
                              <w:numPr>
                                <w:ilvl w:val="2"/>
                                <w:numId w:val="2"/>
                              </w:numPr>
                              <w:overflowPunct/>
                              <w:autoSpaceDE/>
                              <w:autoSpaceDN/>
                              <w:adjustRightInd/>
                              <w:spacing w:after="120" w:line="252" w:lineRule="auto"/>
                              <w:contextualSpacing w:val="0"/>
                              <w:textAlignment w:val="auto"/>
                              <w:rPr>
                                <w:highlight w:val="green"/>
                                <w:lang w:eastAsia="ja-JP"/>
                              </w:rPr>
                            </w:pPr>
                            <w:r w:rsidRPr="006F2B5F">
                              <w:rPr>
                                <w:bCs/>
                                <w:highlight w:val="green"/>
                              </w:rPr>
                              <w:t>Sequential processing is used for cell search and [timing sync]. FFS if additional margin shall be added.</w:t>
                            </w:r>
                          </w:p>
                        </w:txbxContent>
                      </wps:txbx>
                      <wps:bodyPr rot="0" vert="horz" wrap="square" lIns="91440" tIns="45720" rIns="91440" bIns="45720" anchor="t" anchorCtr="0">
                        <a:spAutoFit/>
                      </wps:bodyPr>
                    </wps:wsp>
                  </a:graphicData>
                </a:graphic>
              </wp:inline>
            </w:drawing>
          </mc:Choice>
          <mc:Fallback>
            <w:pict>
              <v:shapetype w14:anchorId="4C5FFD63" id="_x0000_t202" coordsize="21600,21600" o:spt="202" path="m,l,21600r21600,l21600,xe">
                <v:stroke joinstyle="miter"/>
                <v:path gradientshapeok="t" o:connecttype="rect"/>
              </v:shapetype>
              <v:shape id="文本框 3" o:spid="_x0000_s1026" type="#_x0000_t202" style="width:482.05pt;height:28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">
                <v:textbox style="mso-fit-shape-to-text:t">
                  <w:txbxContent>
                    <w:p w14:paraId="562EEEC2" w14:textId="77777777" w:rsidR="007565D2" w:rsidRPr="006F2B5F" w:rsidRDefault="007565D2" w:rsidP="00E16FA3">
                      <w:pPr>
                        <w:pStyle w:val="ab"/>
                        <w:numPr>
                          <w:ilvl w:val="0"/>
                          <w:numId w:val="2"/>
                        </w:numPr>
                        <w:overflowPunct/>
                        <w:autoSpaceDE/>
                        <w:autoSpaceDN/>
                        <w:adjustRightInd/>
                        <w:spacing w:after="120" w:line="252" w:lineRule="auto"/>
                        <w:contextualSpacing w:val="0"/>
                        <w:textAlignment w:val="auto"/>
                        <w:rPr>
                          <w:highlight w:val="green"/>
                          <w:lang w:eastAsia="ja-JP"/>
                        </w:rPr>
                      </w:pPr>
                      <w:r w:rsidRPr="006F2B5F">
                        <w:rPr>
                          <w:bCs/>
                          <w:highlight w:val="green"/>
                        </w:rPr>
                        <w:t xml:space="preserve">In HO with </w:t>
                      </w:r>
                      <w:proofErr w:type="spellStart"/>
                      <w:r w:rsidRPr="006F2B5F">
                        <w:rPr>
                          <w:bCs/>
                          <w:highlight w:val="green"/>
                        </w:rPr>
                        <w:t>PSCell</w:t>
                      </w:r>
                      <w:proofErr w:type="spellEnd"/>
                      <w:r w:rsidRPr="006F2B5F">
                        <w:rPr>
                          <w:bCs/>
                          <w:highlight w:val="green"/>
                        </w:rPr>
                        <w:t xml:space="preserve"> for NR-DC to NR-DC</w:t>
                      </w:r>
                    </w:p>
                    <w:p w14:paraId="618A7E69" w14:textId="77777777" w:rsidR="007565D2" w:rsidRPr="006F2B5F" w:rsidRDefault="007565D2" w:rsidP="00E16FA3">
                      <w:pPr>
                        <w:pStyle w:val="ab"/>
                        <w:numPr>
                          <w:ilvl w:val="1"/>
                          <w:numId w:val="2"/>
                        </w:numPr>
                        <w:overflowPunct/>
                        <w:autoSpaceDE/>
                        <w:autoSpaceDN/>
                        <w:adjustRightInd/>
                        <w:spacing w:after="120" w:line="252" w:lineRule="auto"/>
                        <w:contextualSpacing w:val="0"/>
                        <w:textAlignment w:val="auto"/>
                        <w:rPr>
                          <w:bCs/>
                          <w:highlight w:val="green"/>
                        </w:rPr>
                      </w:pPr>
                      <w:r w:rsidRPr="006F2B5F">
                        <w:rPr>
                          <w:bCs/>
                          <w:highlight w:val="green"/>
                        </w:rPr>
                        <w:t xml:space="preserve">Parallel processing shall be the baseline for delay requirements </w:t>
                      </w:r>
                    </w:p>
                    <w:p w14:paraId="19207E9A" w14:textId="77777777" w:rsidR="007565D2" w:rsidRPr="006F2B5F" w:rsidRDefault="007565D2" w:rsidP="00E16FA3">
                      <w:pPr>
                        <w:pStyle w:val="ab"/>
                        <w:numPr>
                          <w:ilvl w:val="1"/>
                          <w:numId w:val="2"/>
                        </w:numPr>
                        <w:overflowPunct/>
                        <w:autoSpaceDE/>
                        <w:autoSpaceDN/>
                        <w:adjustRightInd/>
                        <w:spacing w:after="120" w:line="252" w:lineRule="auto"/>
                        <w:contextualSpacing w:val="0"/>
                        <w:textAlignment w:val="auto"/>
                        <w:rPr>
                          <w:bCs/>
                          <w:highlight w:val="green"/>
                        </w:rPr>
                      </w:pPr>
                      <w:r w:rsidRPr="006F2B5F">
                        <w:rPr>
                          <w:bCs/>
                          <w:highlight w:val="green"/>
                        </w:rPr>
                        <w:t>Sequential processing shall be assumed for the following cases</w:t>
                      </w:r>
                    </w:p>
                    <w:p w14:paraId="0EA5A879" w14:textId="77777777" w:rsidR="007565D2" w:rsidRPr="006F2B5F" w:rsidRDefault="007565D2" w:rsidP="00E16FA3">
                      <w:pPr>
                        <w:pStyle w:val="ab"/>
                        <w:numPr>
                          <w:ilvl w:val="2"/>
                          <w:numId w:val="2"/>
                        </w:numPr>
                        <w:overflowPunct/>
                        <w:autoSpaceDE/>
                        <w:autoSpaceDN/>
                        <w:adjustRightInd/>
                        <w:spacing w:after="120" w:line="252" w:lineRule="auto"/>
                        <w:contextualSpacing w:val="0"/>
                        <w:textAlignment w:val="auto"/>
                        <w:rPr>
                          <w:bCs/>
                          <w:highlight w:val="green"/>
                        </w:rPr>
                      </w:pPr>
                      <w:r w:rsidRPr="006F2B5F">
                        <w:rPr>
                          <w:bCs/>
                          <w:highlight w:val="green"/>
                        </w:rPr>
                        <w:t xml:space="preserve">Case 1: If SMTC of target unknown </w:t>
                      </w:r>
                      <w:proofErr w:type="spellStart"/>
                      <w:r w:rsidRPr="006F2B5F">
                        <w:rPr>
                          <w:bCs/>
                          <w:highlight w:val="green"/>
                        </w:rPr>
                        <w:t>PSCell</w:t>
                      </w:r>
                      <w:proofErr w:type="spellEnd"/>
                      <w:r w:rsidRPr="006F2B5F">
                        <w:rPr>
                          <w:bCs/>
                          <w:highlight w:val="green"/>
                        </w:rPr>
                        <w:t xml:space="preserve"> is configured in targetcellSMTC-SCG-r16 but not configured in </w:t>
                      </w:r>
                      <w:proofErr w:type="spellStart"/>
                      <w:r w:rsidRPr="006F2B5F">
                        <w:rPr>
                          <w:bCs/>
                          <w:highlight w:val="green"/>
                        </w:rPr>
                        <w:t>reconfigurationWithSync</w:t>
                      </w:r>
                      <w:proofErr w:type="spellEnd"/>
                      <w:r w:rsidRPr="006F2B5F">
                        <w:rPr>
                          <w:bCs/>
                          <w:highlight w:val="green"/>
                        </w:rPr>
                        <w:t>.</w:t>
                      </w:r>
                    </w:p>
                    <w:p w14:paraId="6540EE85" w14:textId="7F43F481" w:rsidR="007565D2" w:rsidRPr="00E16FA3" w:rsidRDefault="007565D2" w:rsidP="00E16FA3">
                      <w:pPr>
                        <w:pStyle w:val="ab"/>
                        <w:numPr>
                          <w:ilvl w:val="2"/>
                          <w:numId w:val="2"/>
                        </w:numPr>
                        <w:overflowPunct/>
                        <w:autoSpaceDE/>
                        <w:autoSpaceDN/>
                        <w:adjustRightInd/>
                        <w:spacing w:after="120" w:line="252" w:lineRule="auto"/>
                        <w:contextualSpacing w:val="0"/>
                        <w:textAlignment w:val="auto"/>
                        <w:rPr>
                          <w:highlight w:val="green"/>
                          <w:lang w:eastAsia="ja-JP"/>
                        </w:rPr>
                      </w:pPr>
                      <w:r w:rsidRPr="006F2B5F">
                        <w:rPr>
                          <w:bCs/>
                          <w:highlight w:val="green"/>
                        </w:rPr>
                        <w:t>Sequential processing is used for cell search and [timing sync]. FFS if additional margin shall be added.</w:t>
                      </w:r>
                    </w:p>
                  </w:txbxContent>
                </v:textbox>
                <w10:anchorlock/>
              </v:shape>
            </w:pict>
          </mc:Fallback>
        </mc:AlternateContent>
      </w:r>
    </w:p>
    <w:p w14:paraId="647A8B28" w14:textId="6F8E0755" w:rsidR="0069448C" w:rsidRDefault="00ED783D" w:rsidP="0057272F">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 xml:space="preserve">egarding </w:t>
      </w:r>
      <w:r w:rsidR="00600235">
        <w:rPr>
          <w:rFonts w:eastAsia="宋体"/>
          <w:lang w:eastAsia="zh-CN"/>
        </w:rPr>
        <w:t xml:space="preserve">the targetCellSMTC-SCG-r16, </w:t>
      </w:r>
      <w:r w:rsidR="003B575B">
        <w:rPr>
          <w:rFonts w:eastAsia="宋体"/>
          <w:lang w:eastAsia="zh-CN"/>
        </w:rPr>
        <w:t xml:space="preserve">in our understanding it is mainly for the case when source cell has no information about SMTC of target </w:t>
      </w:r>
      <w:proofErr w:type="spellStart"/>
      <w:r w:rsidR="003B575B">
        <w:rPr>
          <w:rFonts w:eastAsia="宋体"/>
          <w:lang w:eastAsia="zh-CN"/>
        </w:rPr>
        <w:t>PSCell</w:t>
      </w:r>
      <w:proofErr w:type="spellEnd"/>
      <w:r w:rsidR="003B575B">
        <w:rPr>
          <w:rFonts w:eastAsia="宋体"/>
          <w:lang w:eastAsia="zh-CN"/>
        </w:rPr>
        <w:t xml:space="preserve">. From UE behaviour perspective, </w:t>
      </w:r>
      <w:r w:rsidR="00C45DD6">
        <w:rPr>
          <w:rFonts w:eastAsia="宋体"/>
          <w:lang w:eastAsia="zh-CN"/>
        </w:rPr>
        <w:t>as agreed above, it is already agreed to perform cell search in sequential for this case</w:t>
      </w:r>
      <w:r w:rsidR="007B097C">
        <w:rPr>
          <w:rFonts w:eastAsia="宋体"/>
          <w:lang w:eastAsia="zh-CN"/>
        </w:rPr>
        <w:t>, since UE</w:t>
      </w:r>
      <w:r w:rsidR="00650D4C">
        <w:rPr>
          <w:rFonts w:eastAsia="宋体"/>
          <w:lang w:eastAsia="zh-CN"/>
        </w:rPr>
        <w:t xml:space="preserve"> would need to obtain the SMTC for the target cell</w:t>
      </w:r>
      <w:r w:rsidR="0091536E">
        <w:rPr>
          <w:rFonts w:eastAsia="宋体"/>
          <w:lang w:eastAsia="zh-CN"/>
        </w:rPr>
        <w:t xml:space="preserve"> based on at least the timing information of the target NR </w:t>
      </w:r>
      <w:proofErr w:type="spellStart"/>
      <w:r w:rsidR="0091536E">
        <w:rPr>
          <w:rFonts w:eastAsia="宋体"/>
          <w:lang w:eastAsia="zh-CN"/>
        </w:rPr>
        <w:t>PCell</w:t>
      </w:r>
      <w:proofErr w:type="spellEnd"/>
      <w:r w:rsidR="0091536E">
        <w:rPr>
          <w:rFonts w:eastAsia="宋体"/>
          <w:lang w:eastAsia="zh-CN"/>
        </w:rPr>
        <w:t xml:space="preserve"> during cell search of the </w:t>
      </w:r>
      <w:proofErr w:type="spellStart"/>
      <w:r w:rsidR="0091536E">
        <w:rPr>
          <w:rFonts w:eastAsia="宋体"/>
          <w:lang w:eastAsia="zh-CN"/>
        </w:rPr>
        <w:t>PCell</w:t>
      </w:r>
      <w:proofErr w:type="spellEnd"/>
      <w:r w:rsidR="0091536E">
        <w:rPr>
          <w:rFonts w:eastAsia="宋体"/>
          <w:lang w:eastAsia="zh-CN"/>
        </w:rPr>
        <w:t xml:space="preserve">, especially if the </w:t>
      </w:r>
      <w:proofErr w:type="spellStart"/>
      <w:r w:rsidR="0091536E">
        <w:rPr>
          <w:rFonts w:eastAsia="宋体"/>
          <w:lang w:eastAsia="zh-CN"/>
        </w:rPr>
        <w:t>PCell</w:t>
      </w:r>
      <w:proofErr w:type="spellEnd"/>
      <w:r w:rsidR="0091536E">
        <w:rPr>
          <w:rFonts w:eastAsia="宋体"/>
          <w:lang w:eastAsia="zh-CN"/>
        </w:rPr>
        <w:t xml:space="preserve"> is also unk</w:t>
      </w:r>
      <w:r w:rsidR="0069448C">
        <w:rPr>
          <w:rFonts w:eastAsia="宋体"/>
          <w:lang w:eastAsia="zh-CN"/>
        </w:rPr>
        <w:t>n</w:t>
      </w:r>
      <w:r w:rsidR="0091536E">
        <w:rPr>
          <w:rFonts w:eastAsia="宋体"/>
          <w:lang w:eastAsia="zh-CN"/>
        </w:rPr>
        <w:t>own</w:t>
      </w:r>
      <w:r w:rsidR="00C45DD6">
        <w:rPr>
          <w:rFonts w:eastAsia="宋体"/>
          <w:lang w:eastAsia="zh-CN"/>
        </w:rPr>
        <w:t>.</w:t>
      </w:r>
      <w:r w:rsidR="0069448C">
        <w:rPr>
          <w:rFonts w:eastAsia="宋体"/>
          <w:lang w:eastAsia="zh-CN"/>
        </w:rPr>
        <w:t xml:space="preserve"> In our understanding, since only coarse timing would be enough for the </w:t>
      </w:r>
      <w:proofErr w:type="spellStart"/>
      <w:r w:rsidR="0069448C">
        <w:rPr>
          <w:rFonts w:eastAsia="宋体"/>
          <w:lang w:eastAsia="zh-CN"/>
        </w:rPr>
        <w:t>PSCell</w:t>
      </w:r>
      <w:proofErr w:type="spellEnd"/>
      <w:r w:rsidR="0069448C">
        <w:rPr>
          <w:rFonts w:eastAsia="宋体"/>
          <w:lang w:eastAsia="zh-CN"/>
        </w:rPr>
        <w:t xml:space="preserve"> cell search, finer timing and frequency sync </w:t>
      </w:r>
      <w:r w:rsidR="00B7652A">
        <w:rPr>
          <w:rFonts w:eastAsia="宋体"/>
          <w:lang w:eastAsia="zh-CN"/>
        </w:rPr>
        <w:t>at</w:t>
      </w:r>
      <w:r w:rsidR="0069448C">
        <w:rPr>
          <w:rFonts w:eastAsia="宋体"/>
          <w:lang w:eastAsia="zh-CN"/>
        </w:rPr>
        <w:t xml:space="preserve"> the </w:t>
      </w:r>
      <w:proofErr w:type="spellStart"/>
      <w:r w:rsidR="0069448C">
        <w:rPr>
          <w:rFonts w:eastAsia="宋体"/>
          <w:lang w:eastAsia="zh-CN"/>
        </w:rPr>
        <w:t>PCell</w:t>
      </w:r>
      <w:proofErr w:type="spellEnd"/>
      <w:r w:rsidR="0069448C">
        <w:rPr>
          <w:rFonts w:eastAsia="宋体"/>
          <w:lang w:eastAsia="zh-CN"/>
        </w:rPr>
        <w:t xml:space="preserve"> </w:t>
      </w:r>
      <w:r w:rsidR="00B7652A">
        <w:rPr>
          <w:rFonts w:eastAsia="宋体"/>
          <w:lang w:eastAsia="zh-CN"/>
        </w:rPr>
        <w:t xml:space="preserve">side </w:t>
      </w:r>
      <w:r w:rsidR="0069448C">
        <w:rPr>
          <w:rFonts w:eastAsia="宋体"/>
          <w:lang w:eastAsia="zh-CN"/>
        </w:rPr>
        <w:t xml:space="preserve">will not be necessary before the cell search procedure starts </w:t>
      </w:r>
      <w:r w:rsidR="002D6A28">
        <w:rPr>
          <w:rFonts w:eastAsia="宋体"/>
          <w:lang w:eastAsia="zh-CN"/>
        </w:rPr>
        <w:t>at</w:t>
      </w:r>
      <w:r w:rsidR="0069448C">
        <w:rPr>
          <w:rFonts w:eastAsia="宋体"/>
          <w:lang w:eastAsia="zh-CN"/>
        </w:rPr>
        <w:t xml:space="preserve"> the </w:t>
      </w:r>
      <w:proofErr w:type="spellStart"/>
      <w:r w:rsidR="0069448C">
        <w:rPr>
          <w:rFonts w:eastAsia="宋体"/>
          <w:lang w:eastAsia="zh-CN"/>
        </w:rPr>
        <w:t>PSCell</w:t>
      </w:r>
      <w:proofErr w:type="spellEnd"/>
      <w:r w:rsidR="002D6A28">
        <w:rPr>
          <w:rFonts w:eastAsia="宋体"/>
          <w:lang w:eastAsia="zh-CN"/>
        </w:rPr>
        <w:t xml:space="preserve"> side</w:t>
      </w:r>
      <w:r w:rsidR="001F2C93">
        <w:rPr>
          <w:rFonts w:eastAsia="宋体"/>
          <w:lang w:eastAsia="zh-CN"/>
        </w:rPr>
        <w:t xml:space="preserve">. However, the margin for the SSB processing, i.e. 2ms, </w:t>
      </w:r>
      <w:r w:rsidR="001F2C93">
        <w:rPr>
          <w:rFonts w:eastAsia="宋体" w:hint="eastAsia"/>
          <w:lang w:eastAsia="zh-CN"/>
        </w:rPr>
        <w:t>al</w:t>
      </w:r>
      <w:r w:rsidR="001F2C93">
        <w:rPr>
          <w:rFonts w:eastAsia="宋体"/>
          <w:lang w:eastAsia="zh-CN"/>
        </w:rPr>
        <w:t xml:space="preserve">so need to be considered between </w:t>
      </w:r>
      <w:proofErr w:type="spellStart"/>
      <w:r w:rsidR="001F2C93">
        <w:rPr>
          <w:rFonts w:eastAsia="宋体"/>
          <w:lang w:eastAsia="zh-CN"/>
        </w:rPr>
        <w:t>PCell</w:t>
      </w:r>
      <w:proofErr w:type="spellEnd"/>
      <w:r w:rsidR="001F2C93">
        <w:rPr>
          <w:rFonts w:eastAsia="宋体"/>
          <w:lang w:eastAsia="zh-CN"/>
        </w:rPr>
        <w:t xml:space="preserve"> and </w:t>
      </w:r>
      <w:proofErr w:type="spellStart"/>
      <w:r w:rsidR="001F2C93">
        <w:rPr>
          <w:rFonts w:eastAsia="宋体"/>
          <w:lang w:eastAsia="zh-CN"/>
        </w:rPr>
        <w:t>PSCell</w:t>
      </w:r>
      <w:proofErr w:type="spellEnd"/>
      <w:r w:rsidR="001F2C93">
        <w:rPr>
          <w:rFonts w:eastAsia="宋体"/>
          <w:lang w:eastAsia="zh-CN"/>
        </w:rPr>
        <w:t xml:space="preserve"> in sequential order.</w:t>
      </w:r>
    </w:p>
    <w:p w14:paraId="052CEC60" w14:textId="63A2A786" w:rsidR="001F2C93" w:rsidRDefault="001F2C93" w:rsidP="0057272F">
      <w:pPr>
        <w:overflowPunct/>
        <w:autoSpaceDE/>
        <w:autoSpaceDN/>
        <w:adjustRightInd/>
        <w:jc w:val="both"/>
        <w:textAlignment w:val="auto"/>
        <w:rPr>
          <w:rFonts w:eastAsia="宋体"/>
          <w:lang w:eastAsia="zh-CN"/>
        </w:rPr>
      </w:pPr>
      <w:r w:rsidRPr="00DD54BD">
        <w:rPr>
          <w:rFonts w:eastAsia="宋体" w:hint="eastAsia"/>
          <w:b/>
          <w:lang w:eastAsia="zh-CN"/>
        </w:rPr>
        <w:t>P</w:t>
      </w:r>
      <w:r w:rsidRPr="00DD54BD">
        <w:rPr>
          <w:rFonts w:eastAsia="宋体"/>
          <w:b/>
          <w:lang w:eastAsia="zh-CN"/>
        </w:rPr>
        <w:t xml:space="preserve">roposal </w:t>
      </w:r>
      <w:proofErr w:type="gramStart"/>
      <w:r w:rsidRPr="00DD54BD">
        <w:rPr>
          <w:rFonts w:eastAsia="宋体"/>
          <w:b/>
          <w:lang w:eastAsia="zh-CN"/>
        </w:rPr>
        <w:t>3  For</w:t>
      </w:r>
      <w:proofErr w:type="gramEnd"/>
      <w:r w:rsidRPr="00DD54BD">
        <w:rPr>
          <w:rFonts w:eastAsia="宋体"/>
          <w:b/>
          <w:lang w:eastAsia="zh-CN"/>
        </w:rPr>
        <w:t xml:space="preserve"> </w:t>
      </w:r>
      <w:r w:rsidRPr="00CC0D15">
        <w:rPr>
          <w:rFonts w:eastAsia="宋体"/>
          <w:b/>
          <w:lang w:eastAsia="zh-CN"/>
        </w:rPr>
        <w:t xml:space="preserve">HO with </w:t>
      </w:r>
      <w:proofErr w:type="spellStart"/>
      <w:r w:rsidRPr="00CC0D15">
        <w:rPr>
          <w:rFonts w:eastAsia="宋体"/>
          <w:b/>
          <w:lang w:eastAsia="zh-CN"/>
        </w:rPr>
        <w:t>PSCell</w:t>
      </w:r>
      <w:proofErr w:type="spellEnd"/>
      <w:r w:rsidRPr="00CC0D15">
        <w:rPr>
          <w:rFonts w:eastAsia="宋体"/>
          <w:b/>
          <w:lang w:eastAsia="zh-CN"/>
        </w:rPr>
        <w:t xml:space="preserve"> from </w:t>
      </w:r>
      <w:r w:rsidR="00E541C0">
        <w:rPr>
          <w:rFonts w:eastAsia="宋体"/>
          <w:b/>
          <w:lang w:eastAsia="zh-CN"/>
        </w:rPr>
        <w:t>NR</w:t>
      </w:r>
      <w:r w:rsidRPr="00CC0D15">
        <w:rPr>
          <w:rFonts w:eastAsia="宋体"/>
          <w:b/>
          <w:lang w:eastAsia="zh-CN"/>
        </w:rPr>
        <w:t xml:space="preserve">-DC to </w:t>
      </w:r>
      <w:r w:rsidR="00E541C0">
        <w:rPr>
          <w:rFonts w:eastAsia="宋体"/>
          <w:b/>
          <w:lang w:eastAsia="zh-CN"/>
        </w:rPr>
        <w:t>NR</w:t>
      </w:r>
      <w:r w:rsidRPr="00CC0D15">
        <w:rPr>
          <w:rFonts w:eastAsia="宋体"/>
          <w:b/>
          <w:lang w:eastAsia="zh-CN"/>
        </w:rPr>
        <w:t>-DC,</w:t>
      </w:r>
      <w:r>
        <w:rPr>
          <w:rFonts w:eastAsia="宋体"/>
          <w:b/>
          <w:lang w:eastAsia="zh-CN"/>
        </w:rPr>
        <w:t xml:space="preserve"> for the case when </w:t>
      </w:r>
      <w:r w:rsidR="0087290E" w:rsidRPr="0087290E">
        <w:rPr>
          <w:rFonts w:eastAsia="宋体"/>
          <w:b/>
          <w:lang w:eastAsia="zh-CN"/>
        </w:rPr>
        <w:t xml:space="preserve">SMTC of </w:t>
      </w:r>
      <w:r w:rsidRPr="001F2C93">
        <w:rPr>
          <w:rFonts w:eastAsia="宋体"/>
          <w:b/>
          <w:lang w:eastAsia="zh-CN"/>
        </w:rPr>
        <w:t xml:space="preserve">target unknown </w:t>
      </w:r>
      <w:proofErr w:type="spellStart"/>
      <w:r w:rsidRPr="001F2C93">
        <w:rPr>
          <w:rFonts w:eastAsia="宋体"/>
          <w:b/>
          <w:lang w:eastAsia="zh-CN"/>
        </w:rPr>
        <w:t>PSCell</w:t>
      </w:r>
      <w:proofErr w:type="spellEnd"/>
      <w:r w:rsidRPr="001F2C93">
        <w:rPr>
          <w:rFonts w:eastAsia="宋体"/>
          <w:b/>
          <w:lang w:eastAsia="zh-CN"/>
        </w:rPr>
        <w:t xml:space="preserve"> is configured in targetcellSMTC-SCG-r16 but not configured in </w:t>
      </w:r>
      <w:proofErr w:type="spellStart"/>
      <w:r w:rsidRPr="001F2C93">
        <w:rPr>
          <w:rFonts w:eastAsia="宋体"/>
          <w:b/>
          <w:lang w:eastAsia="zh-CN"/>
        </w:rPr>
        <w:t>reconfigurationWithSync</w:t>
      </w:r>
      <w:proofErr w:type="spellEnd"/>
      <w:r>
        <w:rPr>
          <w:rFonts w:eastAsia="宋体"/>
          <w:b/>
          <w:lang w:eastAsia="zh-CN"/>
        </w:rPr>
        <w:t xml:space="preserve">, </w:t>
      </w:r>
      <w:bookmarkStart w:id="4" w:name="_Hlk85742512"/>
      <w:r w:rsidR="002614C9">
        <w:rPr>
          <w:rFonts w:eastAsia="宋体"/>
          <w:b/>
          <w:lang w:eastAsia="zh-CN"/>
        </w:rPr>
        <w:t>s</w:t>
      </w:r>
      <w:r w:rsidR="002614C9" w:rsidRPr="002614C9">
        <w:rPr>
          <w:rFonts w:eastAsia="宋体"/>
          <w:b/>
          <w:lang w:eastAsia="zh-CN"/>
        </w:rPr>
        <w:t>equential processing is used for cell search</w:t>
      </w:r>
      <w:r w:rsidR="002614C9">
        <w:rPr>
          <w:rFonts w:eastAsia="宋体"/>
          <w:b/>
          <w:lang w:eastAsia="zh-CN"/>
        </w:rPr>
        <w:t xml:space="preserve"> </w:t>
      </w:r>
      <w:bookmarkEnd w:id="4"/>
      <w:r w:rsidR="002614C9">
        <w:rPr>
          <w:rFonts w:eastAsia="宋体"/>
          <w:b/>
          <w:lang w:eastAsia="zh-CN"/>
        </w:rPr>
        <w:t>and SSB processing, but not for finer timing</w:t>
      </w:r>
      <w:r w:rsidR="00401338">
        <w:rPr>
          <w:rFonts w:eastAsia="宋体"/>
          <w:b/>
          <w:lang w:eastAsia="zh-CN"/>
        </w:rPr>
        <w:t>/frequency</w:t>
      </w:r>
      <w:r w:rsidR="002614C9">
        <w:rPr>
          <w:rFonts w:eastAsia="宋体"/>
          <w:b/>
          <w:lang w:eastAsia="zh-CN"/>
        </w:rPr>
        <w:t xml:space="preserve"> synchronization. </w:t>
      </w:r>
    </w:p>
    <w:p w14:paraId="0B0D5ED7" w14:textId="1005EAE4" w:rsidR="00E16FA3" w:rsidRDefault="0069448C" w:rsidP="0057272F">
      <w:pPr>
        <w:overflowPunct/>
        <w:autoSpaceDE/>
        <w:autoSpaceDN/>
        <w:adjustRightInd/>
        <w:jc w:val="both"/>
        <w:textAlignment w:val="auto"/>
        <w:rPr>
          <w:rFonts w:eastAsia="宋体"/>
          <w:lang w:eastAsia="zh-CN"/>
        </w:rPr>
      </w:pPr>
      <w:r>
        <w:rPr>
          <w:rFonts w:eastAsia="宋体"/>
          <w:lang w:eastAsia="zh-CN"/>
        </w:rPr>
        <w:t>Therefore, regarding the timeline</w:t>
      </w:r>
      <w:r w:rsidR="00C45DD6">
        <w:rPr>
          <w:rFonts w:eastAsia="宋体"/>
          <w:lang w:eastAsia="zh-CN"/>
        </w:rPr>
        <w:t xml:space="preserve"> </w:t>
      </w:r>
      <w:r>
        <w:rPr>
          <w:rFonts w:eastAsia="宋体"/>
          <w:lang w:eastAsia="zh-CN"/>
        </w:rPr>
        <w:t xml:space="preserve">for HO with </w:t>
      </w:r>
      <w:proofErr w:type="spellStart"/>
      <w:r>
        <w:rPr>
          <w:rFonts w:eastAsia="宋体"/>
          <w:lang w:eastAsia="zh-CN"/>
        </w:rPr>
        <w:t>PSCell</w:t>
      </w:r>
      <w:proofErr w:type="spellEnd"/>
      <w:r>
        <w:rPr>
          <w:rFonts w:eastAsia="宋体"/>
          <w:lang w:eastAsia="zh-CN"/>
        </w:rPr>
        <w:t xml:space="preserve"> fr</w:t>
      </w:r>
      <w:r w:rsidR="007A4912">
        <w:rPr>
          <w:rFonts w:eastAsia="宋体"/>
          <w:lang w:eastAsia="zh-CN"/>
        </w:rPr>
        <w:t>o</w:t>
      </w:r>
      <w:r>
        <w:rPr>
          <w:rFonts w:eastAsia="宋体"/>
          <w:lang w:eastAsia="zh-CN"/>
        </w:rPr>
        <w:t xml:space="preserve">m NR-DC to NR-DC, </w:t>
      </w:r>
      <w:r w:rsidR="00895292">
        <w:rPr>
          <w:rFonts w:eastAsia="宋体"/>
          <w:lang w:eastAsia="zh-CN"/>
        </w:rPr>
        <w:t xml:space="preserve">at least for the case when </w:t>
      </w:r>
      <w:r w:rsidR="0087290E">
        <w:rPr>
          <w:rFonts w:eastAsia="宋体"/>
          <w:lang w:eastAsia="zh-CN"/>
        </w:rPr>
        <w:t xml:space="preserve">SMTC of </w:t>
      </w:r>
      <w:r w:rsidR="00895292" w:rsidRPr="00895292">
        <w:rPr>
          <w:rFonts w:eastAsia="宋体"/>
          <w:lang w:eastAsia="zh-CN"/>
        </w:rPr>
        <w:t xml:space="preserve">target unknown </w:t>
      </w:r>
      <w:proofErr w:type="spellStart"/>
      <w:r w:rsidR="00895292" w:rsidRPr="00895292">
        <w:rPr>
          <w:rFonts w:eastAsia="宋体"/>
          <w:lang w:eastAsia="zh-CN"/>
        </w:rPr>
        <w:t>PSCell</w:t>
      </w:r>
      <w:proofErr w:type="spellEnd"/>
      <w:r w:rsidR="00895292" w:rsidRPr="00895292">
        <w:rPr>
          <w:rFonts w:eastAsia="宋体"/>
          <w:lang w:eastAsia="zh-CN"/>
        </w:rPr>
        <w:t xml:space="preserve"> is configured in </w:t>
      </w:r>
      <w:proofErr w:type="spellStart"/>
      <w:r w:rsidR="00895292" w:rsidRPr="00895292">
        <w:rPr>
          <w:rFonts w:eastAsia="宋体"/>
          <w:lang w:eastAsia="zh-CN"/>
        </w:rPr>
        <w:t>reconfigurationWithSync</w:t>
      </w:r>
      <w:proofErr w:type="spellEnd"/>
      <w:r w:rsidR="0087290E">
        <w:rPr>
          <w:rFonts w:eastAsia="宋体"/>
          <w:lang w:eastAsia="zh-CN"/>
        </w:rPr>
        <w:t xml:space="preserve">, or when target </w:t>
      </w:r>
      <w:proofErr w:type="spellStart"/>
      <w:r w:rsidR="0087290E">
        <w:rPr>
          <w:rFonts w:eastAsia="宋体"/>
          <w:lang w:eastAsia="zh-CN"/>
        </w:rPr>
        <w:t>PSCell</w:t>
      </w:r>
      <w:proofErr w:type="spellEnd"/>
      <w:r w:rsidR="0087290E">
        <w:rPr>
          <w:rFonts w:eastAsia="宋体"/>
          <w:lang w:eastAsia="zh-CN"/>
        </w:rPr>
        <w:t xml:space="preserve"> is known, in case parallel processing is assumed, similar derivation as the case from EN-DC to EN-DC can be done. </w:t>
      </w:r>
    </w:p>
    <w:p w14:paraId="7ECCA72B" w14:textId="0D92DAA9" w:rsidR="0087290E" w:rsidRDefault="0087290E" w:rsidP="0057272F">
      <w:pPr>
        <w:overflowPunct/>
        <w:autoSpaceDE/>
        <w:autoSpaceDN/>
        <w:adjustRightInd/>
        <w:jc w:val="both"/>
        <w:textAlignment w:val="auto"/>
        <w:rPr>
          <w:rFonts w:eastAsia="宋体"/>
          <w:b/>
          <w:lang w:eastAsia="zh-CN"/>
        </w:rPr>
      </w:pPr>
      <w:r w:rsidRPr="005430C3">
        <w:rPr>
          <w:rFonts w:eastAsia="宋体" w:hint="eastAsia"/>
          <w:b/>
          <w:lang w:eastAsia="zh-CN"/>
        </w:rPr>
        <w:t>P</w:t>
      </w:r>
      <w:r w:rsidRPr="005430C3">
        <w:rPr>
          <w:rFonts w:eastAsia="宋体"/>
          <w:b/>
          <w:lang w:eastAsia="zh-CN"/>
        </w:rPr>
        <w:t xml:space="preserve">roposal </w:t>
      </w:r>
      <w:proofErr w:type="gramStart"/>
      <w:r w:rsidR="00EB5FA7">
        <w:rPr>
          <w:rFonts w:eastAsia="宋体"/>
          <w:b/>
          <w:lang w:eastAsia="zh-CN"/>
        </w:rPr>
        <w:t>4</w:t>
      </w:r>
      <w:r w:rsidRPr="005430C3">
        <w:rPr>
          <w:rFonts w:eastAsia="宋体"/>
          <w:b/>
          <w:lang w:eastAsia="zh-CN"/>
        </w:rPr>
        <w:t xml:space="preserve">  For</w:t>
      </w:r>
      <w:proofErr w:type="gramEnd"/>
      <w:r w:rsidRPr="005430C3">
        <w:rPr>
          <w:rFonts w:eastAsia="宋体"/>
          <w:b/>
          <w:lang w:eastAsia="zh-CN"/>
        </w:rPr>
        <w:t xml:space="preserve"> HO with </w:t>
      </w:r>
      <w:proofErr w:type="spellStart"/>
      <w:r w:rsidRPr="005430C3">
        <w:rPr>
          <w:rFonts w:eastAsia="宋体"/>
          <w:b/>
          <w:lang w:eastAsia="zh-CN"/>
        </w:rPr>
        <w:t>PSCell</w:t>
      </w:r>
      <w:proofErr w:type="spellEnd"/>
      <w:r w:rsidRPr="005430C3">
        <w:rPr>
          <w:rFonts w:eastAsia="宋体"/>
          <w:b/>
          <w:lang w:eastAsia="zh-CN"/>
        </w:rPr>
        <w:t xml:space="preserve"> from </w:t>
      </w:r>
      <w:r w:rsidR="00B6438E">
        <w:rPr>
          <w:rFonts w:eastAsia="宋体"/>
          <w:b/>
          <w:lang w:eastAsia="zh-CN"/>
        </w:rPr>
        <w:t>NR</w:t>
      </w:r>
      <w:r w:rsidRPr="005430C3">
        <w:rPr>
          <w:rFonts w:eastAsia="宋体"/>
          <w:b/>
          <w:lang w:eastAsia="zh-CN"/>
        </w:rPr>
        <w:t xml:space="preserve">-DC to </w:t>
      </w:r>
      <w:r w:rsidR="00B6438E">
        <w:rPr>
          <w:rFonts w:eastAsia="宋体"/>
          <w:b/>
          <w:lang w:eastAsia="zh-CN"/>
        </w:rPr>
        <w:t>NR</w:t>
      </w:r>
      <w:r w:rsidRPr="005430C3">
        <w:rPr>
          <w:rFonts w:eastAsia="宋体"/>
          <w:b/>
          <w:lang w:eastAsia="zh-CN"/>
        </w:rPr>
        <w:t xml:space="preserve">-DC, </w:t>
      </w:r>
      <w:r w:rsidR="002836DA">
        <w:rPr>
          <w:rFonts w:eastAsia="宋体"/>
          <w:b/>
          <w:lang w:eastAsia="zh-CN"/>
        </w:rPr>
        <w:t xml:space="preserve">in case parallel processing is assumed, </w:t>
      </w:r>
      <w:r w:rsidRPr="005430C3">
        <w:rPr>
          <w:rFonts w:eastAsia="宋体"/>
          <w:b/>
          <w:lang w:eastAsia="zh-CN"/>
        </w:rPr>
        <w:t xml:space="preserve">no new requirement is defined. Clarify in the spec that parallel processing of handover and </w:t>
      </w:r>
      <w:proofErr w:type="spellStart"/>
      <w:r w:rsidRPr="005430C3">
        <w:rPr>
          <w:rFonts w:eastAsia="宋体"/>
          <w:b/>
          <w:lang w:eastAsia="zh-CN"/>
        </w:rPr>
        <w:t>PSCell</w:t>
      </w:r>
      <w:proofErr w:type="spellEnd"/>
      <w:r w:rsidRPr="005430C3">
        <w:rPr>
          <w:rFonts w:eastAsia="宋体"/>
          <w:b/>
          <w:lang w:eastAsia="zh-CN"/>
        </w:rPr>
        <w:t xml:space="preserve"> addition/change is considered, and UE is required to meet the </w:t>
      </w:r>
      <w:r w:rsidR="00100038">
        <w:rPr>
          <w:rFonts w:eastAsia="宋体"/>
          <w:b/>
          <w:lang w:eastAsia="zh-CN"/>
        </w:rPr>
        <w:t>NR</w:t>
      </w:r>
      <w:r w:rsidRPr="005430C3">
        <w:rPr>
          <w:rFonts w:eastAsia="宋体"/>
          <w:b/>
          <w:lang w:eastAsia="zh-CN"/>
        </w:rPr>
        <w:t xml:space="preserve"> handover delay requirements specified in TS 36.133 clause 5.1 for the </w:t>
      </w:r>
      <w:proofErr w:type="spellStart"/>
      <w:r w:rsidRPr="005430C3">
        <w:rPr>
          <w:rFonts w:eastAsia="宋体"/>
          <w:b/>
          <w:lang w:eastAsia="zh-CN"/>
        </w:rPr>
        <w:t>PCell</w:t>
      </w:r>
      <w:proofErr w:type="spellEnd"/>
      <w:r w:rsidRPr="005430C3">
        <w:rPr>
          <w:rFonts w:eastAsia="宋体"/>
          <w:b/>
          <w:lang w:eastAsia="zh-CN"/>
        </w:rPr>
        <w:t xml:space="preserve"> handover, and to meet the NR </w:t>
      </w:r>
      <w:proofErr w:type="spellStart"/>
      <w:r w:rsidRPr="005430C3">
        <w:rPr>
          <w:rFonts w:eastAsia="宋体"/>
          <w:b/>
          <w:lang w:eastAsia="zh-CN"/>
        </w:rPr>
        <w:t>PSCell</w:t>
      </w:r>
      <w:proofErr w:type="spellEnd"/>
      <w:r w:rsidRPr="005430C3">
        <w:rPr>
          <w:rFonts w:eastAsia="宋体"/>
          <w:b/>
          <w:lang w:eastAsia="zh-CN"/>
        </w:rPr>
        <w:t xml:space="preserve"> </w:t>
      </w:r>
      <w:r w:rsidR="00C30F31">
        <w:rPr>
          <w:rFonts w:eastAsia="宋体"/>
          <w:b/>
          <w:lang w:eastAsia="zh-CN"/>
        </w:rPr>
        <w:t>c</w:t>
      </w:r>
      <w:r w:rsidRPr="005430C3">
        <w:rPr>
          <w:rFonts w:eastAsia="宋体"/>
          <w:b/>
          <w:lang w:eastAsia="zh-CN"/>
        </w:rPr>
        <w:t xml:space="preserve">hange requirements for the case of </w:t>
      </w:r>
      <w:proofErr w:type="spellStart"/>
      <w:r w:rsidRPr="005430C3">
        <w:rPr>
          <w:rFonts w:eastAsia="宋体"/>
          <w:b/>
          <w:lang w:eastAsia="zh-CN"/>
        </w:rPr>
        <w:t>PSCell</w:t>
      </w:r>
      <w:proofErr w:type="spellEnd"/>
      <w:r w:rsidRPr="005430C3">
        <w:rPr>
          <w:rFonts w:eastAsia="宋体"/>
          <w:b/>
          <w:lang w:eastAsia="zh-CN"/>
        </w:rPr>
        <w:t xml:space="preserve"> in </w:t>
      </w:r>
      <w:r>
        <w:rPr>
          <w:rFonts w:eastAsia="宋体"/>
          <w:b/>
          <w:lang w:eastAsia="zh-CN"/>
        </w:rPr>
        <w:t xml:space="preserve">clause </w:t>
      </w:r>
      <w:r w:rsidRPr="005430C3">
        <w:rPr>
          <w:rFonts w:eastAsia="宋体"/>
          <w:b/>
          <w:lang w:eastAsia="zh-CN"/>
        </w:rPr>
        <w:t>8.11</w:t>
      </w:r>
      <w:r>
        <w:rPr>
          <w:rFonts w:eastAsia="宋体"/>
          <w:b/>
          <w:lang w:eastAsia="zh-CN"/>
        </w:rPr>
        <w:t xml:space="preserve"> </w:t>
      </w:r>
      <w:r w:rsidR="00100038">
        <w:rPr>
          <w:rFonts w:eastAsia="宋体"/>
          <w:b/>
          <w:lang w:eastAsia="zh-CN"/>
        </w:rPr>
        <w:t>of</w:t>
      </w:r>
      <w:r>
        <w:rPr>
          <w:rFonts w:eastAsia="宋体"/>
          <w:b/>
          <w:lang w:eastAsia="zh-CN"/>
        </w:rPr>
        <w:t xml:space="preserve"> TS 38.133</w:t>
      </w:r>
      <w:r w:rsidRPr="005430C3">
        <w:rPr>
          <w:rFonts w:eastAsia="宋体"/>
          <w:b/>
          <w:lang w:eastAsia="zh-CN"/>
        </w:rPr>
        <w:t>.</w:t>
      </w:r>
    </w:p>
    <w:p w14:paraId="25CB17B4" w14:textId="60CC1DED" w:rsidR="00D56991" w:rsidRDefault="00D958CA" w:rsidP="0057272F">
      <w:pPr>
        <w:overflowPunct/>
        <w:autoSpaceDE/>
        <w:autoSpaceDN/>
        <w:adjustRightInd/>
        <w:jc w:val="both"/>
        <w:textAlignment w:val="auto"/>
        <w:rPr>
          <w:rFonts w:eastAsia="宋体"/>
          <w:lang w:eastAsia="zh-CN"/>
        </w:rPr>
      </w:pPr>
      <w:r>
        <w:rPr>
          <w:rFonts w:eastAsia="宋体"/>
          <w:lang w:eastAsia="zh-CN"/>
        </w:rPr>
        <w:t>H</w:t>
      </w:r>
      <w:r>
        <w:rPr>
          <w:rFonts w:eastAsia="宋体" w:hint="eastAsia"/>
          <w:lang w:eastAsia="zh-CN"/>
        </w:rPr>
        <w:t>ow</w:t>
      </w:r>
      <w:r>
        <w:rPr>
          <w:rFonts w:eastAsia="宋体"/>
          <w:lang w:eastAsia="zh-CN"/>
        </w:rPr>
        <w:t>ever, for the case</w:t>
      </w:r>
      <w:r w:rsidR="00B37D3D">
        <w:rPr>
          <w:rFonts w:eastAsia="宋体"/>
          <w:lang w:eastAsia="zh-CN"/>
        </w:rPr>
        <w:t>s</w:t>
      </w:r>
      <w:r>
        <w:rPr>
          <w:rFonts w:eastAsia="宋体"/>
          <w:lang w:eastAsia="zh-CN"/>
        </w:rPr>
        <w:t xml:space="preserve"> when at least sequential processing is used for cell search, </w:t>
      </w:r>
      <w:r w:rsidR="00B37D3D">
        <w:rPr>
          <w:rFonts w:eastAsia="宋体"/>
          <w:lang w:eastAsia="zh-CN"/>
        </w:rPr>
        <w:t xml:space="preserve">the timeline can be illustrated in Figure 1 as follows. In this case, </w:t>
      </w:r>
      <w:r w:rsidR="000C64EB">
        <w:rPr>
          <w:rFonts w:eastAsia="宋体"/>
          <w:lang w:eastAsia="zh-CN"/>
        </w:rPr>
        <w:t xml:space="preserve">firstly there is still no need to </w:t>
      </w:r>
      <w:r w:rsidR="00746292">
        <w:rPr>
          <w:rFonts w:eastAsia="宋体"/>
          <w:lang w:eastAsia="zh-CN"/>
        </w:rPr>
        <w:t xml:space="preserve">further discuss whether to </w:t>
      </w:r>
      <w:r w:rsidR="000C64EB">
        <w:rPr>
          <w:rFonts w:eastAsia="宋体"/>
          <w:lang w:eastAsia="zh-CN"/>
        </w:rPr>
        <w:t xml:space="preserve">perform RF warm-up and UE software processing in </w:t>
      </w:r>
      <w:r w:rsidR="00746292">
        <w:rPr>
          <w:rFonts w:eastAsia="宋体"/>
          <w:lang w:eastAsia="zh-CN"/>
        </w:rPr>
        <w:t>sequential order, since anyway the</w:t>
      </w:r>
      <w:r w:rsidR="00734213">
        <w:rPr>
          <w:rFonts w:eastAsia="宋体"/>
          <w:lang w:eastAsia="zh-CN"/>
        </w:rPr>
        <w:t xml:space="preserve"> UE</w:t>
      </w:r>
      <w:r w:rsidR="00746292">
        <w:rPr>
          <w:rFonts w:eastAsia="宋体"/>
          <w:lang w:eastAsia="zh-CN"/>
        </w:rPr>
        <w:t xml:space="preserve"> would need to perform cell </w:t>
      </w:r>
      <w:r w:rsidR="00B815CD">
        <w:rPr>
          <w:rFonts w:eastAsia="宋体"/>
          <w:lang w:eastAsia="zh-CN"/>
        </w:rPr>
        <w:t>search in sequential.</w:t>
      </w:r>
      <w:r w:rsidR="00D56991">
        <w:rPr>
          <w:rFonts w:eastAsia="宋体"/>
          <w:lang w:eastAsia="zh-CN"/>
        </w:rPr>
        <w:t xml:space="preserve"> In our understanding it is also fine to be performed in a pipeline order as in Figure 1.</w:t>
      </w:r>
      <w:r w:rsidR="00D56991">
        <w:rPr>
          <w:rFonts w:eastAsia="宋体" w:hint="eastAsia"/>
          <w:lang w:eastAsia="zh-CN"/>
        </w:rPr>
        <w:t xml:space="preserve"> </w:t>
      </w:r>
      <w:r w:rsidR="00D56991">
        <w:rPr>
          <w:rFonts w:eastAsia="宋体"/>
          <w:lang w:eastAsia="zh-CN"/>
        </w:rPr>
        <w:t xml:space="preserve">Moreover, one more SSB processing margin needs to be considered before the </w:t>
      </w:r>
      <w:proofErr w:type="spellStart"/>
      <w:r w:rsidR="00D56991">
        <w:rPr>
          <w:rFonts w:eastAsia="宋体"/>
          <w:lang w:eastAsia="zh-CN"/>
        </w:rPr>
        <w:t>PSCell</w:t>
      </w:r>
      <w:proofErr w:type="spellEnd"/>
      <w:r w:rsidR="00D56991">
        <w:rPr>
          <w:rFonts w:eastAsia="宋体"/>
          <w:lang w:eastAsia="zh-CN"/>
        </w:rPr>
        <w:t xml:space="preserve"> cell search starts</w:t>
      </w:r>
      <w:r w:rsidR="000443B2">
        <w:rPr>
          <w:rFonts w:eastAsia="宋体"/>
          <w:lang w:eastAsia="zh-CN"/>
        </w:rPr>
        <w:t xml:space="preserve">, if the target </w:t>
      </w:r>
      <w:proofErr w:type="spellStart"/>
      <w:r w:rsidR="000443B2">
        <w:rPr>
          <w:rFonts w:eastAsia="宋体"/>
          <w:lang w:eastAsia="zh-CN"/>
        </w:rPr>
        <w:t>PCell</w:t>
      </w:r>
      <w:proofErr w:type="spellEnd"/>
      <w:r w:rsidR="000443B2">
        <w:rPr>
          <w:rFonts w:eastAsia="宋体"/>
          <w:lang w:eastAsia="zh-CN"/>
        </w:rPr>
        <w:t xml:space="preserve"> is unk</w:t>
      </w:r>
      <w:r w:rsidR="002E5940">
        <w:rPr>
          <w:rFonts w:eastAsia="宋体"/>
          <w:lang w:eastAsia="zh-CN"/>
        </w:rPr>
        <w:t>n</w:t>
      </w:r>
      <w:r w:rsidR="000443B2">
        <w:rPr>
          <w:rFonts w:eastAsia="宋体"/>
          <w:lang w:eastAsia="zh-CN"/>
        </w:rPr>
        <w:t>own</w:t>
      </w:r>
      <w:r w:rsidR="00D56991">
        <w:rPr>
          <w:rFonts w:eastAsia="宋体"/>
          <w:lang w:eastAsia="zh-CN"/>
        </w:rPr>
        <w:t>.</w:t>
      </w:r>
      <w:r w:rsidR="003E302D">
        <w:rPr>
          <w:rFonts w:eastAsia="宋体"/>
          <w:lang w:eastAsia="zh-CN"/>
        </w:rPr>
        <w:t xml:space="preserve"> </w:t>
      </w:r>
      <w:r w:rsidR="00451E2B">
        <w:rPr>
          <w:rFonts w:eastAsia="宋体"/>
          <w:lang w:eastAsia="zh-CN"/>
        </w:rPr>
        <w:t xml:space="preserve">Based on such timeline, the end point for this HO with </w:t>
      </w:r>
      <w:proofErr w:type="spellStart"/>
      <w:r w:rsidR="00451E2B">
        <w:rPr>
          <w:rFonts w:eastAsia="宋体"/>
          <w:lang w:eastAsia="zh-CN"/>
        </w:rPr>
        <w:t>PSCell</w:t>
      </w:r>
      <w:proofErr w:type="spellEnd"/>
      <w:r w:rsidR="00451E2B">
        <w:rPr>
          <w:rFonts w:eastAsia="宋体"/>
          <w:lang w:eastAsia="zh-CN"/>
        </w:rPr>
        <w:t xml:space="preserve"> would the later PRACH sent, either </w:t>
      </w:r>
      <w:proofErr w:type="spellStart"/>
      <w:r w:rsidR="00451E2B">
        <w:rPr>
          <w:rFonts w:eastAsia="宋体"/>
          <w:lang w:eastAsia="zh-CN"/>
        </w:rPr>
        <w:t>PCell</w:t>
      </w:r>
      <w:proofErr w:type="spellEnd"/>
      <w:r w:rsidR="00451E2B">
        <w:rPr>
          <w:rFonts w:eastAsia="宋体"/>
          <w:lang w:eastAsia="zh-CN"/>
        </w:rPr>
        <w:t xml:space="preserve"> or </w:t>
      </w:r>
      <w:proofErr w:type="spellStart"/>
      <w:r w:rsidR="00451E2B">
        <w:rPr>
          <w:rFonts w:eastAsia="宋体"/>
          <w:lang w:eastAsia="zh-CN"/>
        </w:rPr>
        <w:t>PSCell</w:t>
      </w:r>
      <w:proofErr w:type="spellEnd"/>
      <w:r w:rsidR="00451E2B">
        <w:rPr>
          <w:rFonts w:eastAsia="宋体"/>
          <w:lang w:eastAsia="zh-CN"/>
        </w:rPr>
        <w:t xml:space="preserve">. In case only FR2 </w:t>
      </w:r>
      <w:proofErr w:type="spellStart"/>
      <w:r w:rsidR="00451E2B">
        <w:rPr>
          <w:rFonts w:eastAsia="宋体"/>
          <w:lang w:eastAsia="zh-CN"/>
        </w:rPr>
        <w:t>PSCell</w:t>
      </w:r>
      <w:proofErr w:type="spellEnd"/>
      <w:r w:rsidR="00451E2B">
        <w:rPr>
          <w:rFonts w:eastAsia="宋体"/>
          <w:lang w:eastAsia="zh-CN"/>
        </w:rPr>
        <w:t xml:space="preserve"> is considered in R17, it has to be the </w:t>
      </w:r>
      <w:proofErr w:type="spellStart"/>
      <w:r w:rsidR="00451E2B">
        <w:rPr>
          <w:rFonts w:eastAsia="宋体"/>
          <w:lang w:eastAsia="zh-CN"/>
        </w:rPr>
        <w:t>PSCell</w:t>
      </w:r>
      <w:proofErr w:type="spellEnd"/>
      <w:r w:rsidR="00451E2B">
        <w:rPr>
          <w:rFonts w:eastAsia="宋体"/>
          <w:lang w:eastAsia="zh-CN"/>
        </w:rPr>
        <w:t xml:space="preserve">. </w:t>
      </w:r>
    </w:p>
    <w:p w14:paraId="7C456B4F" w14:textId="7A862A70" w:rsidR="00AD48E3" w:rsidRDefault="001A255D" w:rsidP="008D40F7">
      <w:pPr>
        <w:overflowPunct/>
        <w:autoSpaceDE/>
        <w:autoSpaceDN/>
        <w:adjustRightInd/>
        <w:jc w:val="center"/>
        <w:textAlignment w:val="auto"/>
      </w:pPr>
      <w:r>
        <w:object w:dxaOrig="11844" w:dyaOrig="4657" w14:anchorId="78F09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89.3pt" o:ole="">
            <v:imagedata r:id="rId8" o:title=""/>
          </v:shape>
          <o:OLEObject Type="Embed" ProgID="Visio.Drawing.15" ShapeID="_x0000_i1025" DrawAspect="Content" ObjectID="_1696448615" r:id="rId9"/>
        </w:object>
      </w:r>
    </w:p>
    <w:p w14:paraId="29F963D1" w14:textId="379EB209" w:rsidR="007E0F2F" w:rsidRDefault="007E0F2F" w:rsidP="007E0F2F">
      <w:pPr>
        <w:overflowPunct/>
        <w:autoSpaceDE/>
        <w:autoSpaceDN/>
        <w:adjustRightInd/>
        <w:jc w:val="center"/>
        <w:textAlignment w:val="auto"/>
        <w:rPr>
          <w:rFonts w:eastAsia="宋体"/>
          <w:lang w:eastAsia="zh-CN"/>
        </w:rPr>
      </w:pPr>
      <w:r>
        <w:rPr>
          <w:rFonts w:eastAsia="宋体" w:hint="eastAsia"/>
          <w:lang w:eastAsia="zh-CN"/>
        </w:rPr>
        <w:t>F</w:t>
      </w:r>
      <w:r>
        <w:rPr>
          <w:rFonts w:eastAsia="宋体"/>
          <w:lang w:eastAsia="zh-CN"/>
        </w:rPr>
        <w:t xml:space="preserve">igure 1 Timeline for HO with </w:t>
      </w:r>
      <w:proofErr w:type="spellStart"/>
      <w:r>
        <w:rPr>
          <w:rFonts w:eastAsia="宋体"/>
          <w:lang w:eastAsia="zh-CN"/>
        </w:rPr>
        <w:t>PSCell</w:t>
      </w:r>
      <w:proofErr w:type="spellEnd"/>
      <w:r>
        <w:rPr>
          <w:rFonts w:eastAsia="宋体"/>
          <w:lang w:eastAsia="zh-CN"/>
        </w:rPr>
        <w:t xml:space="preserve"> from NR-DC to NR-DC when </w:t>
      </w:r>
      <w:r w:rsidRPr="007E0F2F">
        <w:rPr>
          <w:rFonts w:eastAsia="宋体"/>
          <w:lang w:eastAsia="zh-CN"/>
        </w:rPr>
        <w:t>sequential processing is used for cell search</w:t>
      </w:r>
    </w:p>
    <w:p w14:paraId="51D9EFE0" w14:textId="2B757144" w:rsidR="000C64EB" w:rsidRPr="00E969A1" w:rsidRDefault="007E5747" w:rsidP="0057272F">
      <w:pPr>
        <w:overflowPunct/>
        <w:autoSpaceDE/>
        <w:autoSpaceDN/>
        <w:adjustRightInd/>
        <w:jc w:val="both"/>
        <w:textAlignment w:val="auto"/>
        <w:rPr>
          <w:rFonts w:eastAsia="宋体"/>
          <w:b/>
          <w:lang w:eastAsia="zh-CN"/>
        </w:rPr>
      </w:pPr>
      <w:r w:rsidRPr="00E969A1">
        <w:rPr>
          <w:rFonts w:eastAsia="宋体" w:hint="eastAsia"/>
          <w:b/>
          <w:lang w:eastAsia="zh-CN"/>
        </w:rPr>
        <w:t>P</w:t>
      </w:r>
      <w:r w:rsidRPr="00E969A1">
        <w:rPr>
          <w:rFonts w:eastAsia="宋体"/>
          <w:b/>
          <w:lang w:eastAsia="zh-CN"/>
        </w:rPr>
        <w:t xml:space="preserve">roposal </w:t>
      </w:r>
      <w:proofErr w:type="gramStart"/>
      <w:r w:rsidRPr="00E969A1">
        <w:rPr>
          <w:rFonts w:eastAsia="宋体"/>
          <w:b/>
          <w:lang w:eastAsia="zh-CN"/>
        </w:rPr>
        <w:t>5  For</w:t>
      </w:r>
      <w:proofErr w:type="gramEnd"/>
      <w:r w:rsidRPr="00E969A1">
        <w:rPr>
          <w:rFonts w:eastAsia="宋体"/>
          <w:b/>
          <w:lang w:eastAsia="zh-CN"/>
        </w:rPr>
        <w:t xml:space="preserve"> HO with </w:t>
      </w:r>
      <w:proofErr w:type="spellStart"/>
      <w:r w:rsidRPr="00E969A1">
        <w:rPr>
          <w:rFonts w:eastAsia="宋体"/>
          <w:b/>
          <w:lang w:eastAsia="zh-CN"/>
        </w:rPr>
        <w:t>PSCell</w:t>
      </w:r>
      <w:proofErr w:type="spellEnd"/>
      <w:r w:rsidRPr="00E969A1">
        <w:rPr>
          <w:rFonts w:eastAsia="宋体"/>
          <w:b/>
          <w:lang w:eastAsia="zh-CN"/>
        </w:rPr>
        <w:t xml:space="preserve"> from NR-DC to NR-DC when sequential processing is used for cell search, the end point is the </w:t>
      </w:r>
      <w:r w:rsidRPr="00E969A1">
        <w:rPr>
          <w:b/>
          <w:color w:val="000000" w:themeColor="text1"/>
          <w:szCs w:val="24"/>
          <w:lang w:eastAsia="zh-CN"/>
        </w:rPr>
        <w:t xml:space="preserve">later timing between “timing when UE shall be capable to transmit PRACH preamble towards target </w:t>
      </w:r>
      <w:proofErr w:type="spellStart"/>
      <w:r w:rsidRPr="00E969A1">
        <w:rPr>
          <w:b/>
          <w:color w:val="000000" w:themeColor="text1"/>
          <w:szCs w:val="24"/>
          <w:lang w:eastAsia="zh-CN"/>
        </w:rPr>
        <w:t>PCell</w:t>
      </w:r>
      <w:proofErr w:type="spellEnd"/>
      <w:r w:rsidRPr="00E969A1">
        <w:rPr>
          <w:b/>
          <w:color w:val="000000" w:themeColor="text1"/>
          <w:szCs w:val="24"/>
          <w:lang w:eastAsia="zh-CN"/>
        </w:rPr>
        <w:t xml:space="preserve">” and “the timing when UE shall be capable to transmit PRACH preamble towards target </w:t>
      </w:r>
      <w:proofErr w:type="spellStart"/>
      <w:r w:rsidRPr="00E969A1">
        <w:rPr>
          <w:b/>
          <w:color w:val="000000" w:themeColor="text1"/>
          <w:szCs w:val="24"/>
          <w:lang w:eastAsia="zh-CN"/>
        </w:rPr>
        <w:t>PSCell</w:t>
      </w:r>
      <w:proofErr w:type="spellEnd"/>
      <w:r w:rsidRPr="00E969A1">
        <w:rPr>
          <w:b/>
          <w:color w:val="000000" w:themeColor="text1"/>
          <w:szCs w:val="24"/>
          <w:lang w:eastAsia="zh-CN"/>
        </w:rPr>
        <w:t>”</w:t>
      </w:r>
    </w:p>
    <w:p w14:paraId="2A381BE9" w14:textId="5E9E65E8" w:rsidR="00A65ACD" w:rsidRPr="00E969A1" w:rsidRDefault="00A65ACD" w:rsidP="0057272F">
      <w:pPr>
        <w:overflowPunct/>
        <w:autoSpaceDE/>
        <w:autoSpaceDN/>
        <w:adjustRightInd/>
        <w:jc w:val="both"/>
        <w:textAlignment w:val="auto"/>
        <w:rPr>
          <w:rFonts w:eastAsia="宋体"/>
          <w:b/>
          <w:lang w:eastAsia="zh-CN"/>
        </w:rPr>
      </w:pPr>
      <w:r w:rsidRPr="00E969A1">
        <w:rPr>
          <w:rFonts w:eastAsia="宋体" w:hint="eastAsia"/>
          <w:b/>
          <w:lang w:eastAsia="zh-CN"/>
        </w:rPr>
        <w:t>P</w:t>
      </w:r>
      <w:r w:rsidRPr="00E969A1">
        <w:rPr>
          <w:rFonts w:eastAsia="宋体"/>
          <w:b/>
          <w:lang w:eastAsia="zh-CN"/>
        </w:rPr>
        <w:t xml:space="preserve">roposal </w:t>
      </w:r>
      <w:proofErr w:type="gramStart"/>
      <w:r w:rsidRPr="00E969A1">
        <w:rPr>
          <w:rFonts w:eastAsia="宋体"/>
          <w:b/>
          <w:lang w:eastAsia="zh-CN"/>
        </w:rPr>
        <w:t>6  For</w:t>
      </w:r>
      <w:proofErr w:type="gramEnd"/>
      <w:r w:rsidRPr="00E969A1">
        <w:rPr>
          <w:rFonts w:eastAsia="宋体"/>
          <w:b/>
          <w:lang w:eastAsia="zh-CN"/>
        </w:rPr>
        <w:t xml:space="preserve"> HO with </w:t>
      </w:r>
      <w:proofErr w:type="spellStart"/>
      <w:r w:rsidRPr="00E969A1">
        <w:rPr>
          <w:rFonts w:eastAsia="宋体"/>
          <w:b/>
          <w:lang w:eastAsia="zh-CN"/>
        </w:rPr>
        <w:t>PSCell</w:t>
      </w:r>
      <w:proofErr w:type="spellEnd"/>
      <w:r w:rsidRPr="00E969A1">
        <w:rPr>
          <w:rFonts w:eastAsia="宋体"/>
          <w:b/>
          <w:lang w:eastAsia="zh-CN"/>
        </w:rPr>
        <w:t xml:space="preserve"> from NR-DC to NR-DC when sequential processing is used for cell search, the </w:t>
      </w:r>
      <w:r w:rsidR="006C2F09">
        <w:rPr>
          <w:rFonts w:eastAsia="宋体" w:hint="eastAsia"/>
          <w:b/>
          <w:lang w:eastAsia="zh-CN"/>
        </w:rPr>
        <w:t>de</w:t>
      </w:r>
      <w:r w:rsidR="006C2F09">
        <w:rPr>
          <w:rFonts w:eastAsia="宋体"/>
          <w:b/>
          <w:lang w:eastAsia="zh-CN"/>
        </w:rPr>
        <w:t xml:space="preserve">lay </w:t>
      </w:r>
      <w:r w:rsidRPr="00E969A1">
        <w:rPr>
          <w:rFonts w:eastAsia="宋体"/>
          <w:b/>
          <w:lang w:eastAsia="zh-CN"/>
        </w:rPr>
        <w:t xml:space="preserve">requirement is </w:t>
      </w:r>
    </w:p>
    <w:p w14:paraId="3A3404F6" w14:textId="529B2C63" w:rsidR="007E5747" w:rsidRPr="00E969A1" w:rsidRDefault="00A65ACD" w:rsidP="0057272F">
      <w:pPr>
        <w:overflowPunct/>
        <w:autoSpaceDE/>
        <w:autoSpaceDN/>
        <w:adjustRightInd/>
        <w:jc w:val="both"/>
        <w:textAlignment w:val="auto"/>
        <w:rPr>
          <w:rFonts w:eastAsia="宋体"/>
          <w:b/>
          <w:lang w:eastAsia="zh-CN"/>
        </w:rPr>
      </w:pPr>
      <w:proofErr w:type="spellStart"/>
      <w:r w:rsidRPr="00E969A1">
        <w:rPr>
          <w:rFonts w:eastAsia="宋体"/>
          <w:b/>
          <w:lang w:eastAsia="zh-CN"/>
        </w:rPr>
        <w:t>T</w:t>
      </w:r>
      <w:r w:rsidRPr="00E969A1">
        <w:rPr>
          <w:rFonts w:eastAsia="宋体"/>
          <w:b/>
          <w:vertAlign w:val="subscript"/>
          <w:lang w:eastAsia="zh-CN"/>
        </w:rPr>
        <w:t>processing</w:t>
      </w:r>
      <w:proofErr w:type="spellEnd"/>
      <w:r w:rsidRPr="00E969A1">
        <w:rPr>
          <w:rFonts w:eastAsia="宋体"/>
          <w:b/>
          <w:lang w:eastAsia="zh-CN"/>
        </w:rPr>
        <w:t xml:space="preserve"> + CO</w:t>
      </w:r>
      <w:proofErr w:type="gramStart"/>
      <w:r w:rsidR="001D69D7" w:rsidRPr="00E969A1">
        <w:rPr>
          <w:rFonts w:eastAsia="宋体"/>
          <w:b/>
          <w:lang w:eastAsia="zh-CN"/>
        </w:rPr>
        <w:t>*</w:t>
      </w:r>
      <w:r w:rsidRPr="00E969A1">
        <w:rPr>
          <w:rFonts w:eastAsia="宋体"/>
          <w:b/>
          <w:lang w:eastAsia="zh-CN"/>
        </w:rPr>
        <w:t>(</w:t>
      </w:r>
      <w:r w:rsidR="00142BC1" w:rsidRPr="00E969A1">
        <w:rPr>
          <w:rFonts w:eastAsia="宋体"/>
          <w:b/>
          <w:lang w:eastAsia="zh-CN"/>
        </w:rPr>
        <w:t xml:space="preserve"> </w:t>
      </w:r>
      <w:proofErr w:type="spellStart"/>
      <w:r w:rsidR="00142BC1" w:rsidRPr="00E969A1">
        <w:rPr>
          <w:rFonts w:eastAsia="宋体"/>
          <w:b/>
          <w:lang w:eastAsia="zh-CN"/>
        </w:rPr>
        <w:t>T</w:t>
      </w:r>
      <w:r w:rsidR="00142BC1" w:rsidRPr="00E969A1">
        <w:rPr>
          <w:rFonts w:eastAsia="宋体"/>
          <w:b/>
          <w:vertAlign w:val="subscript"/>
          <w:lang w:eastAsia="zh-CN"/>
        </w:rPr>
        <w:t>margin</w:t>
      </w:r>
      <w:proofErr w:type="spellEnd"/>
      <w:proofErr w:type="gramEnd"/>
      <w:r w:rsidRPr="00E969A1">
        <w:rPr>
          <w:rFonts w:eastAsia="宋体"/>
          <w:b/>
          <w:lang w:eastAsia="zh-CN"/>
        </w:rPr>
        <w:t xml:space="preserve"> + </w:t>
      </w:r>
      <w:proofErr w:type="spellStart"/>
      <w:r w:rsidRPr="00E969A1">
        <w:rPr>
          <w:rFonts w:eastAsia="宋体"/>
          <w:b/>
          <w:lang w:eastAsia="zh-CN"/>
        </w:rPr>
        <w:t>T</w:t>
      </w:r>
      <w:r w:rsidRPr="00E969A1">
        <w:rPr>
          <w:rFonts w:eastAsia="宋体"/>
          <w:b/>
          <w:vertAlign w:val="subscript"/>
          <w:lang w:eastAsia="zh-CN"/>
        </w:rPr>
        <w:t>search,MCG</w:t>
      </w:r>
      <w:proofErr w:type="spellEnd"/>
      <w:r w:rsidRPr="00E969A1">
        <w:rPr>
          <w:rFonts w:eastAsia="宋体"/>
          <w:b/>
          <w:lang w:eastAsia="zh-CN"/>
        </w:rPr>
        <w:t>) + max(</w:t>
      </w:r>
      <w:proofErr w:type="spellStart"/>
      <w:r w:rsidR="002C0AB8" w:rsidRPr="00E969A1">
        <w:rPr>
          <w:rFonts w:eastAsia="宋体"/>
          <w:b/>
          <w:lang w:eastAsia="zh-CN"/>
        </w:rPr>
        <w:t>T</w:t>
      </w:r>
      <w:r w:rsidR="002C0AB8" w:rsidRPr="00E969A1">
        <w:rPr>
          <w:rFonts w:eastAsia="宋体"/>
          <w:b/>
          <w:vertAlign w:val="subscript"/>
          <w:lang w:eastAsia="zh-CN"/>
        </w:rPr>
        <w:t>search,SCG</w:t>
      </w:r>
      <w:proofErr w:type="spellEnd"/>
      <w:r w:rsidR="007160E2" w:rsidRPr="00E969A1">
        <w:rPr>
          <w:rFonts w:eastAsia="宋体"/>
          <w:b/>
          <w:vertAlign w:val="subscript"/>
          <w:lang w:eastAsia="zh-CN"/>
        </w:rPr>
        <w:t xml:space="preserve"> </w:t>
      </w:r>
      <w:r w:rsidR="002C0AB8" w:rsidRPr="00E969A1">
        <w:rPr>
          <w:rFonts w:eastAsia="宋体"/>
          <w:b/>
          <w:lang w:eastAsia="zh-CN"/>
        </w:rPr>
        <w:t>+</w:t>
      </w:r>
      <w:r w:rsidR="007160E2" w:rsidRPr="00E969A1">
        <w:rPr>
          <w:rFonts w:eastAsia="宋体"/>
          <w:b/>
          <w:lang w:eastAsia="zh-CN"/>
        </w:rPr>
        <w:t xml:space="preserve"> </w:t>
      </w:r>
      <w:r w:rsidR="002C0AB8" w:rsidRPr="00E969A1">
        <w:rPr>
          <w:rFonts w:eastAsia="宋体"/>
          <w:b/>
          <w:lang w:eastAsia="zh-CN"/>
        </w:rPr>
        <w:t>T</w:t>
      </w:r>
      <w:r w:rsidR="002C0AB8" w:rsidRPr="00E969A1">
        <w:rPr>
          <w:rFonts w:eastAsia="宋体"/>
          <w:b/>
          <w:vertAlign w:val="subscript"/>
          <w:lang w:eastAsia="zh-CN"/>
        </w:rPr>
        <w:t>Δ,SCG</w:t>
      </w:r>
      <w:r w:rsidR="007160E2" w:rsidRPr="00E969A1">
        <w:rPr>
          <w:rFonts w:eastAsia="宋体"/>
          <w:b/>
          <w:vertAlign w:val="subscript"/>
          <w:lang w:eastAsia="zh-CN"/>
        </w:rPr>
        <w:t xml:space="preserve"> </w:t>
      </w:r>
      <w:r w:rsidR="002C0AB8" w:rsidRPr="00E969A1">
        <w:rPr>
          <w:rFonts w:eastAsia="宋体"/>
          <w:b/>
          <w:lang w:eastAsia="zh-CN"/>
        </w:rPr>
        <w:t>+</w:t>
      </w:r>
      <w:r w:rsidR="007160E2" w:rsidRPr="00E969A1">
        <w:rPr>
          <w:rFonts w:eastAsia="宋体"/>
          <w:b/>
          <w:lang w:eastAsia="zh-CN"/>
        </w:rPr>
        <w:t xml:space="preserve"> </w:t>
      </w:r>
      <w:proofErr w:type="spellStart"/>
      <w:r w:rsidR="002C0AB8" w:rsidRPr="00E969A1">
        <w:rPr>
          <w:rFonts w:eastAsia="宋体"/>
          <w:b/>
          <w:lang w:eastAsia="zh-CN"/>
        </w:rPr>
        <w:t>T</w:t>
      </w:r>
      <w:r w:rsidR="002C0AB8" w:rsidRPr="00E969A1">
        <w:rPr>
          <w:rFonts w:eastAsia="宋体"/>
          <w:b/>
          <w:vertAlign w:val="subscript"/>
          <w:lang w:eastAsia="zh-CN"/>
        </w:rPr>
        <w:t>margin</w:t>
      </w:r>
      <w:proofErr w:type="spellEnd"/>
      <w:r w:rsidR="007160E2" w:rsidRPr="00E969A1">
        <w:rPr>
          <w:rFonts w:eastAsia="宋体"/>
          <w:b/>
          <w:vertAlign w:val="subscript"/>
          <w:lang w:eastAsia="zh-CN"/>
        </w:rPr>
        <w:t xml:space="preserve"> </w:t>
      </w:r>
      <w:r w:rsidR="002C0AB8" w:rsidRPr="00E969A1">
        <w:rPr>
          <w:rFonts w:eastAsia="宋体"/>
          <w:b/>
          <w:lang w:eastAsia="zh-CN"/>
        </w:rPr>
        <w:t>+</w:t>
      </w:r>
      <w:r w:rsidR="007160E2" w:rsidRPr="00E969A1">
        <w:rPr>
          <w:rFonts w:eastAsia="宋体"/>
          <w:b/>
          <w:lang w:eastAsia="zh-CN"/>
        </w:rPr>
        <w:t xml:space="preserve"> </w:t>
      </w:r>
      <w:r w:rsidR="002C0AB8" w:rsidRPr="00E969A1">
        <w:rPr>
          <w:rFonts w:eastAsia="宋体"/>
          <w:b/>
          <w:lang w:eastAsia="zh-CN"/>
        </w:rPr>
        <w:t>T</w:t>
      </w:r>
      <w:r w:rsidR="002C0AB8" w:rsidRPr="00E969A1">
        <w:rPr>
          <w:rFonts w:eastAsia="宋体"/>
          <w:b/>
          <w:vertAlign w:val="subscript"/>
          <w:lang w:eastAsia="zh-CN"/>
        </w:rPr>
        <w:t>IU,SCG</w:t>
      </w:r>
      <w:r w:rsidR="002C0AB8" w:rsidRPr="00E969A1">
        <w:rPr>
          <w:rFonts w:eastAsia="宋体"/>
          <w:b/>
          <w:lang w:eastAsia="zh-CN"/>
        </w:rPr>
        <w:t>, T</w:t>
      </w:r>
      <w:r w:rsidR="002C0AB8" w:rsidRPr="00E969A1">
        <w:rPr>
          <w:rFonts w:eastAsia="宋体"/>
          <w:b/>
          <w:vertAlign w:val="subscript"/>
          <w:lang w:eastAsia="zh-CN"/>
        </w:rPr>
        <w:t>Δ,MCG</w:t>
      </w:r>
      <w:r w:rsidR="002C0AB8" w:rsidRPr="00E969A1">
        <w:rPr>
          <w:rFonts w:eastAsia="宋体"/>
          <w:b/>
          <w:lang w:eastAsia="zh-CN"/>
        </w:rPr>
        <w:t>+</w:t>
      </w:r>
      <w:r w:rsidR="00480C32" w:rsidRPr="00E969A1">
        <w:rPr>
          <w:rFonts w:eastAsia="宋体"/>
          <w:b/>
          <w:lang w:eastAsia="zh-CN"/>
        </w:rPr>
        <w:t xml:space="preserve"> </w:t>
      </w:r>
      <w:r w:rsidR="001D69D7" w:rsidRPr="00E969A1">
        <w:rPr>
          <w:rFonts w:eastAsia="宋体"/>
          <w:b/>
          <w:lang w:eastAsia="zh-CN"/>
        </w:rPr>
        <w:t>(1-</w:t>
      </w:r>
      <w:r w:rsidR="00480C32" w:rsidRPr="00E969A1">
        <w:rPr>
          <w:rFonts w:eastAsia="宋体"/>
          <w:b/>
          <w:lang w:eastAsia="zh-CN"/>
        </w:rPr>
        <w:t>CO</w:t>
      </w:r>
      <w:r w:rsidR="001D69D7" w:rsidRPr="00E969A1">
        <w:rPr>
          <w:rFonts w:eastAsia="宋体"/>
          <w:b/>
          <w:lang w:eastAsia="zh-CN"/>
        </w:rPr>
        <w:t xml:space="preserve">)* </w:t>
      </w:r>
      <w:proofErr w:type="spellStart"/>
      <w:r w:rsidR="00EF41E6" w:rsidRPr="00E969A1">
        <w:rPr>
          <w:rFonts w:eastAsia="宋体"/>
          <w:b/>
          <w:lang w:eastAsia="zh-CN"/>
        </w:rPr>
        <w:t>T</w:t>
      </w:r>
      <w:r w:rsidR="00EF41E6" w:rsidRPr="00E969A1">
        <w:rPr>
          <w:rFonts w:eastAsia="宋体"/>
          <w:b/>
          <w:vertAlign w:val="subscript"/>
          <w:lang w:eastAsia="zh-CN"/>
        </w:rPr>
        <w:t>margin</w:t>
      </w:r>
      <w:proofErr w:type="spellEnd"/>
      <w:r w:rsidR="00480C32" w:rsidRPr="00E969A1">
        <w:rPr>
          <w:rFonts w:eastAsia="宋体"/>
          <w:b/>
          <w:lang w:eastAsia="zh-CN"/>
        </w:rPr>
        <w:t xml:space="preserve"> </w:t>
      </w:r>
      <w:r w:rsidR="00EF41E6" w:rsidRPr="00E969A1">
        <w:rPr>
          <w:rFonts w:eastAsia="宋体"/>
          <w:b/>
          <w:lang w:eastAsia="zh-CN"/>
        </w:rPr>
        <w:t xml:space="preserve">+ </w:t>
      </w:r>
      <w:r w:rsidR="002C0AB8" w:rsidRPr="00E969A1">
        <w:rPr>
          <w:rFonts w:eastAsia="宋体"/>
          <w:b/>
          <w:lang w:eastAsia="zh-CN"/>
        </w:rPr>
        <w:t>T</w:t>
      </w:r>
      <w:r w:rsidR="002C0AB8" w:rsidRPr="00E969A1">
        <w:rPr>
          <w:rFonts w:eastAsia="宋体"/>
          <w:b/>
          <w:vertAlign w:val="subscript"/>
          <w:lang w:eastAsia="zh-CN"/>
        </w:rPr>
        <w:t>IU,MCG</w:t>
      </w:r>
      <w:r w:rsidRPr="00E969A1">
        <w:rPr>
          <w:rFonts w:eastAsia="宋体"/>
          <w:b/>
          <w:lang w:eastAsia="zh-CN"/>
        </w:rPr>
        <w:t>)</w:t>
      </w:r>
    </w:p>
    <w:p w14:paraId="7C906BCC" w14:textId="77777777" w:rsidR="004E1EE7" w:rsidRPr="00E969A1" w:rsidRDefault="00480C32" w:rsidP="0057272F">
      <w:pPr>
        <w:overflowPunct/>
        <w:autoSpaceDE/>
        <w:autoSpaceDN/>
        <w:adjustRightInd/>
        <w:jc w:val="both"/>
        <w:textAlignment w:val="auto"/>
        <w:rPr>
          <w:rFonts w:eastAsia="宋体"/>
          <w:b/>
          <w:lang w:eastAsia="zh-CN"/>
        </w:rPr>
      </w:pPr>
      <w:r w:rsidRPr="00E969A1">
        <w:rPr>
          <w:rFonts w:eastAsia="宋体"/>
          <w:b/>
          <w:lang w:eastAsia="zh-CN"/>
        </w:rPr>
        <w:t xml:space="preserve">where </w:t>
      </w:r>
    </w:p>
    <w:p w14:paraId="75FE9A1D" w14:textId="77777777" w:rsidR="004E1EE7" w:rsidRPr="00E969A1" w:rsidRDefault="00480C32" w:rsidP="00131B1A">
      <w:pPr>
        <w:overflowPunct/>
        <w:autoSpaceDE/>
        <w:autoSpaceDN/>
        <w:adjustRightInd/>
        <w:ind w:firstLineChars="250" w:firstLine="502"/>
        <w:jc w:val="both"/>
        <w:textAlignment w:val="auto"/>
        <w:rPr>
          <w:rFonts w:eastAsia="宋体"/>
          <w:b/>
          <w:lang w:eastAsia="zh-CN"/>
        </w:rPr>
      </w:pPr>
      <w:r w:rsidRPr="00E969A1">
        <w:rPr>
          <w:rFonts w:eastAsia="宋体"/>
          <w:b/>
          <w:lang w:eastAsia="zh-CN"/>
        </w:rPr>
        <w:t xml:space="preserve">CO = 1 if target </w:t>
      </w:r>
      <w:proofErr w:type="spellStart"/>
      <w:r w:rsidRPr="00E969A1">
        <w:rPr>
          <w:rFonts w:eastAsia="宋体"/>
          <w:b/>
          <w:lang w:eastAsia="zh-CN"/>
        </w:rPr>
        <w:t>PCel</w:t>
      </w:r>
      <w:r w:rsidR="00DC7180" w:rsidRPr="00E969A1">
        <w:rPr>
          <w:rFonts w:eastAsia="宋体"/>
          <w:b/>
          <w:lang w:eastAsia="zh-CN"/>
        </w:rPr>
        <w:t>l</w:t>
      </w:r>
      <w:proofErr w:type="spellEnd"/>
      <w:r w:rsidRPr="00E969A1">
        <w:rPr>
          <w:rFonts w:eastAsia="宋体"/>
          <w:b/>
          <w:lang w:eastAsia="zh-CN"/>
        </w:rPr>
        <w:t xml:space="preserve"> is </w:t>
      </w:r>
      <w:r w:rsidR="00DC7180" w:rsidRPr="00E969A1">
        <w:rPr>
          <w:rFonts w:eastAsia="宋体"/>
          <w:b/>
          <w:lang w:eastAsia="zh-CN"/>
        </w:rPr>
        <w:t>un</w:t>
      </w:r>
      <w:r w:rsidRPr="00E969A1">
        <w:rPr>
          <w:rFonts w:eastAsia="宋体"/>
          <w:b/>
          <w:lang w:eastAsia="zh-CN"/>
        </w:rPr>
        <w:t>know</w:t>
      </w:r>
      <w:r w:rsidR="00DC7180" w:rsidRPr="00E969A1">
        <w:rPr>
          <w:rFonts w:eastAsia="宋体"/>
          <w:b/>
          <w:lang w:eastAsia="zh-CN"/>
        </w:rPr>
        <w:t xml:space="preserve">n, and CO = 0 if target </w:t>
      </w:r>
      <w:proofErr w:type="spellStart"/>
      <w:r w:rsidR="00DC7180" w:rsidRPr="00E969A1">
        <w:rPr>
          <w:rFonts w:eastAsia="宋体"/>
          <w:b/>
          <w:lang w:eastAsia="zh-CN"/>
        </w:rPr>
        <w:t>PCell</w:t>
      </w:r>
      <w:proofErr w:type="spellEnd"/>
      <w:r w:rsidR="00DC7180" w:rsidRPr="00E969A1">
        <w:rPr>
          <w:rFonts w:eastAsia="宋体"/>
          <w:b/>
          <w:lang w:eastAsia="zh-CN"/>
        </w:rPr>
        <w:t xml:space="preserve"> is known</w:t>
      </w:r>
      <w:r w:rsidR="004E1EE7" w:rsidRPr="00E969A1">
        <w:rPr>
          <w:rFonts w:eastAsia="宋体"/>
          <w:b/>
          <w:lang w:eastAsia="zh-CN"/>
        </w:rPr>
        <w:t xml:space="preserve">, </w:t>
      </w:r>
    </w:p>
    <w:p w14:paraId="1BCBC9A0" w14:textId="4B4E3393" w:rsidR="004E1EE7" w:rsidRPr="00E969A1" w:rsidRDefault="004E1EE7" w:rsidP="00131B1A">
      <w:pPr>
        <w:overflowPunct/>
        <w:autoSpaceDE/>
        <w:autoSpaceDN/>
        <w:adjustRightInd/>
        <w:ind w:firstLineChars="250" w:firstLine="502"/>
        <w:jc w:val="both"/>
        <w:textAlignment w:val="auto"/>
        <w:rPr>
          <w:rFonts w:eastAsia="宋体"/>
          <w:b/>
          <w:lang w:eastAsia="zh-CN"/>
        </w:rPr>
      </w:pPr>
      <w:proofErr w:type="spellStart"/>
      <w:r w:rsidRPr="00E969A1">
        <w:rPr>
          <w:rFonts w:eastAsia="宋体"/>
          <w:b/>
          <w:lang w:eastAsia="zh-CN"/>
        </w:rPr>
        <w:t>T</w:t>
      </w:r>
      <w:r w:rsidRPr="00E969A1">
        <w:rPr>
          <w:rFonts w:eastAsia="宋体"/>
          <w:b/>
          <w:vertAlign w:val="subscript"/>
          <w:lang w:eastAsia="zh-CN"/>
        </w:rPr>
        <w:t>processing</w:t>
      </w:r>
      <w:proofErr w:type="spellEnd"/>
      <w:r w:rsidRPr="00E969A1">
        <w:rPr>
          <w:rFonts w:eastAsia="宋体"/>
          <w:b/>
          <w:lang w:eastAsia="zh-CN"/>
        </w:rPr>
        <w:t xml:space="preserve"> =20ms</w:t>
      </w:r>
    </w:p>
    <w:p w14:paraId="2149920A" w14:textId="4D02F7CA" w:rsidR="00A65ACD" w:rsidRPr="00E969A1" w:rsidRDefault="004E1EE7" w:rsidP="00131B1A">
      <w:pPr>
        <w:overflowPunct/>
        <w:autoSpaceDE/>
        <w:autoSpaceDN/>
        <w:adjustRightInd/>
        <w:ind w:firstLineChars="250" w:firstLine="502"/>
        <w:jc w:val="both"/>
        <w:textAlignment w:val="auto"/>
        <w:rPr>
          <w:rFonts w:eastAsia="宋体"/>
          <w:b/>
          <w:lang w:eastAsia="zh-CN"/>
        </w:rPr>
      </w:pPr>
      <w:proofErr w:type="spellStart"/>
      <w:r w:rsidRPr="00E969A1">
        <w:rPr>
          <w:rFonts w:eastAsia="宋体"/>
          <w:b/>
          <w:lang w:eastAsia="zh-CN"/>
        </w:rPr>
        <w:t>T</w:t>
      </w:r>
      <w:r w:rsidRPr="00E969A1">
        <w:rPr>
          <w:rFonts w:eastAsia="宋体"/>
          <w:b/>
          <w:vertAlign w:val="subscript"/>
          <w:lang w:eastAsia="zh-CN"/>
        </w:rPr>
        <w:t>margin</w:t>
      </w:r>
      <w:proofErr w:type="spellEnd"/>
      <w:r w:rsidRPr="00E969A1">
        <w:rPr>
          <w:rFonts w:eastAsia="宋体"/>
          <w:b/>
          <w:lang w:eastAsia="zh-CN"/>
        </w:rPr>
        <w:t xml:space="preserve"> = 2ms </w:t>
      </w:r>
    </w:p>
    <w:p w14:paraId="1F5AB1CB" w14:textId="186A5981" w:rsidR="00EA5D86" w:rsidRPr="000F69BF" w:rsidRDefault="00C80CCB" w:rsidP="0057272F">
      <w:pPr>
        <w:overflowPunct/>
        <w:autoSpaceDE/>
        <w:autoSpaceDN/>
        <w:adjustRightInd/>
        <w:jc w:val="both"/>
        <w:textAlignment w:val="auto"/>
        <w:rPr>
          <w:rFonts w:eastAsia="宋体"/>
          <w:u w:val="single"/>
          <w:lang w:eastAsia="zh-CN"/>
        </w:rPr>
      </w:pPr>
      <w:r w:rsidRPr="000F69BF">
        <w:rPr>
          <w:rFonts w:eastAsia="宋体" w:hint="eastAsia"/>
          <w:u w:val="single"/>
          <w:lang w:eastAsia="zh-CN"/>
        </w:rPr>
        <w:t>F</w:t>
      </w:r>
      <w:r w:rsidRPr="000F69BF">
        <w:rPr>
          <w:rFonts w:eastAsia="宋体"/>
          <w:u w:val="single"/>
          <w:lang w:eastAsia="zh-CN"/>
        </w:rPr>
        <w:t>rom NE-DC to NE-DC</w:t>
      </w:r>
    </w:p>
    <w:p w14:paraId="42F85685" w14:textId="01F84DEF" w:rsidR="00C80CCB" w:rsidRDefault="009C7817" w:rsidP="0057272F">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 xml:space="preserve">R </w:t>
      </w:r>
      <w:proofErr w:type="spellStart"/>
      <w:r>
        <w:rPr>
          <w:rFonts w:eastAsia="宋体"/>
          <w:lang w:eastAsia="zh-CN"/>
        </w:rPr>
        <w:t>Pcell</w:t>
      </w:r>
      <w:proofErr w:type="spellEnd"/>
      <w:r>
        <w:rPr>
          <w:rFonts w:eastAsia="宋体"/>
          <w:lang w:eastAsia="zh-CN"/>
        </w:rPr>
        <w:t xml:space="preserve"> HO and LTE SN change is considered for this case. Since no requirement is defined for the LTE </w:t>
      </w:r>
      <w:proofErr w:type="spellStart"/>
      <w:r>
        <w:rPr>
          <w:rFonts w:eastAsia="宋体"/>
          <w:lang w:eastAsia="zh-CN"/>
        </w:rPr>
        <w:t>PSCell</w:t>
      </w:r>
      <w:proofErr w:type="spellEnd"/>
      <w:r>
        <w:rPr>
          <w:rFonts w:eastAsia="宋体"/>
          <w:lang w:eastAsia="zh-CN"/>
        </w:rPr>
        <w:t xml:space="preserve"> change, it is suggest</w:t>
      </w:r>
      <w:r w:rsidR="002602DD">
        <w:rPr>
          <w:rFonts w:eastAsia="宋体"/>
          <w:lang w:eastAsia="zh-CN"/>
        </w:rPr>
        <w:t>ed</w:t>
      </w:r>
      <w:r>
        <w:rPr>
          <w:rFonts w:eastAsia="宋体"/>
          <w:lang w:eastAsia="zh-CN"/>
        </w:rPr>
        <w:t xml:space="preserve"> to simply refer to the </w:t>
      </w:r>
      <w:r w:rsidR="002602DD">
        <w:rPr>
          <w:rFonts w:eastAsia="宋体"/>
          <w:lang w:eastAsia="zh-CN"/>
        </w:rPr>
        <w:t xml:space="preserve">requirements for </w:t>
      </w:r>
      <w:proofErr w:type="spellStart"/>
      <w:r w:rsidR="002602DD">
        <w:rPr>
          <w:rFonts w:eastAsia="宋体"/>
          <w:lang w:eastAsia="zh-CN"/>
        </w:rPr>
        <w:t>PSCell</w:t>
      </w:r>
      <w:proofErr w:type="spellEnd"/>
      <w:r w:rsidR="002602DD">
        <w:rPr>
          <w:rFonts w:eastAsia="宋体"/>
          <w:lang w:eastAsia="zh-CN"/>
        </w:rPr>
        <w:t xml:space="preserve"> addition under NE-DC case for the LTE SN change. </w:t>
      </w:r>
    </w:p>
    <w:p w14:paraId="2DD26F37" w14:textId="35CF9716" w:rsidR="007565D2" w:rsidRDefault="007565D2" w:rsidP="0057272F">
      <w:pPr>
        <w:overflowPunct/>
        <w:autoSpaceDE/>
        <w:autoSpaceDN/>
        <w:adjustRightInd/>
        <w:jc w:val="both"/>
        <w:textAlignment w:val="auto"/>
        <w:rPr>
          <w:rFonts w:eastAsia="宋体"/>
          <w:lang w:eastAsia="zh-CN"/>
        </w:rPr>
      </w:pPr>
      <w:r>
        <w:rPr>
          <w:rFonts w:eastAsia="宋体"/>
          <w:lang w:eastAsia="zh-CN"/>
        </w:rPr>
        <w:t xml:space="preserve">Regarding R15 requirements for </w:t>
      </w:r>
      <w:proofErr w:type="spellStart"/>
      <w:r>
        <w:rPr>
          <w:rFonts w:eastAsia="宋体"/>
          <w:lang w:eastAsia="zh-CN"/>
        </w:rPr>
        <w:t>PSCell</w:t>
      </w:r>
      <w:proofErr w:type="spellEnd"/>
      <w:r>
        <w:rPr>
          <w:rFonts w:eastAsia="宋体"/>
          <w:lang w:eastAsia="zh-CN"/>
        </w:rPr>
        <w:t xml:space="preserve"> addition in NE-DC, at least the following ambiguity </w:t>
      </w:r>
      <w:r w:rsidR="00A132B9">
        <w:rPr>
          <w:rFonts w:eastAsia="宋体"/>
          <w:lang w:eastAsia="zh-CN"/>
        </w:rPr>
        <w:t xml:space="preserve">in current spec </w:t>
      </w:r>
      <w:r>
        <w:rPr>
          <w:rFonts w:eastAsia="宋体"/>
          <w:lang w:eastAsia="zh-CN"/>
        </w:rPr>
        <w:t>has been found.</w:t>
      </w:r>
      <w:r w:rsidR="005420FA">
        <w:rPr>
          <w:rFonts w:eastAsia="宋体"/>
          <w:lang w:eastAsia="zh-CN"/>
        </w:rPr>
        <w:t xml:space="preserve"> </w:t>
      </w:r>
    </w:p>
    <w:p w14:paraId="2AFD9146" w14:textId="4D19EE82" w:rsidR="00D70804" w:rsidRPr="00D70804" w:rsidRDefault="00D70804" w:rsidP="00D70804">
      <w:pPr>
        <w:overflowPunct/>
        <w:autoSpaceDE/>
        <w:autoSpaceDN/>
        <w:adjustRightInd/>
        <w:jc w:val="both"/>
        <w:textAlignment w:val="auto"/>
        <w:rPr>
          <w:rFonts w:eastAsia="宋体"/>
          <w:lang w:eastAsia="zh-CN"/>
        </w:rPr>
      </w:pPr>
      <w:r>
        <w:rPr>
          <w:rFonts w:eastAsia="宋体"/>
          <w:lang w:eastAsia="zh-CN"/>
        </w:rPr>
        <w:t>1</w:t>
      </w:r>
      <w:r w:rsidRPr="00D70804">
        <w:rPr>
          <w:rFonts w:eastAsia="宋体"/>
          <w:lang w:eastAsia="zh-CN"/>
        </w:rPr>
        <w:t xml:space="preserve">. For NE-DC </w:t>
      </w:r>
      <w:proofErr w:type="spellStart"/>
      <w:r w:rsidRPr="00D70804">
        <w:rPr>
          <w:rFonts w:eastAsia="宋体"/>
          <w:lang w:eastAsia="zh-CN"/>
        </w:rPr>
        <w:t>PSCell</w:t>
      </w:r>
      <w:proofErr w:type="spellEnd"/>
      <w:r w:rsidRPr="00D70804">
        <w:rPr>
          <w:rFonts w:eastAsia="宋体"/>
          <w:lang w:eastAsia="zh-CN"/>
        </w:rPr>
        <w:t xml:space="preserve"> addition requirements, RRC processing delay should be 16ms rather than 20 </w:t>
      </w:r>
      <w:proofErr w:type="spellStart"/>
      <w:r w:rsidRPr="00D70804">
        <w:rPr>
          <w:rFonts w:eastAsia="宋体"/>
          <w:lang w:eastAsia="zh-CN"/>
        </w:rPr>
        <w:t>ms</w:t>
      </w:r>
      <w:proofErr w:type="spellEnd"/>
      <w:r w:rsidRPr="00D70804">
        <w:rPr>
          <w:rFonts w:eastAsia="宋体"/>
          <w:lang w:eastAsia="zh-CN"/>
        </w:rPr>
        <w:t xml:space="preserve">. Note that based on RAN2 LS R4-2107622 the RRC processing delay is 16 </w:t>
      </w:r>
      <w:proofErr w:type="spellStart"/>
      <w:r w:rsidRPr="00D70804">
        <w:rPr>
          <w:rFonts w:eastAsia="宋体"/>
          <w:lang w:eastAsia="zh-CN"/>
        </w:rPr>
        <w:t>ms</w:t>
      </w:r>
      <w:proofErr w:type="spellEnd"/>
      <w:r w:rsidRPr="00D70804">
        <w:rPr>
          <w:rFonts w:eastAsia="宋体"/>
          <w:lang w:eastAsia="zh-CN"/>
        </w:rPr>
        <w:t xml:space="preserve"> for the case of handover with </w:t>
      </w:r>
      <w:proofErr w:type="spellStart"/>
      <w:r w:rsidRPr="00D70804">
        <w:rPr>
          <w:rFonts w:eastAsia="宋体"/>
          <w:lang w:eastAsia="zh-CN"/>
        </w:rPr>
        <w:t>PSCell</w:t>
      </w:r>
      <w:proofErr w:type="spellEnd"/>
      <w:r w:rsidRPr="00D70804">
        <w:rPr>
          <w:rFonts w:eastAsia="宋体"/>
          <w:lang w:eastAsia="zh-CN"/>
        </w:rPr>
        <w:t xml:space="preserve"> from NE-DC to NE-DC.</w:t>
      </w:r>
    </w:p>
    <w:p w14:paraId="699B945E" w14:textId="25390754" w:rsidR="007565D2" w:rsidRDefault="00D70804" w:rsidP="00D70804">
      <w:pPr>
        <w:overflowPunct/>
        <w:autoSpaceDE/>
        <w:autoSpaceDN/>
        <w:adjustRightInd/>
        <w:jc w:val="both"/>
        <w:textAlignment w:val="auto"/>
        <w:rPr>
          <w:rFonts w:eastAsia="宋体"/>
          <w:lang w:eastAsia="zh-CN"/>
        </w:rPr>
      </w:pPr>
      <w:r>
        <w:rPr>
          <w:rFonts w:eastAsia="宋体"/>
          <w:lang w:eastAsia="zh-CN"/>
        </w:rPr>
        <w:t>2</w:t>
      </w:r>
      <w:r w:rsidRPr="00D70804">
        <w:rPr>
          <w:rFonts w:eastAsia="宋体"/>
          <w:lang w:eastAsia="zh-CN"/>
        </w:rPr>
        <w:t xml:space="preserve">. For NE-DC </w:t>
      </w:r>
      <w:proofErr w:type="spellStart"/>
      <w:r w:rsidRPr="00D70804">
        <w:rPr>
          <w:rFonts w:eastAsia="宋体"/>
          <w:lang w:eastAsia="zh-CN"/>
        </w:rPr>
        <w:t>PSCell</w:t>
      </w:r>
      <w:proofErr w:type="spellEnd"/>
      <w:r w:rsidRPr="00D70804">
        <w:rPr>
          <w:rFonts w:eastAsia="宋体"/>
          <w:lang w:eastAsia="zh-CN"/>
        </w:rPr>
        <w:t xml:space="preserve"> addition requirements, </w:t>
      </w:r>
      <w:r w:rsidR="00941118">
        <w:rPr>
          <w:rFonts w:eastAsia="宋体"/>
          <w:lang w:eastAsia="zh-CN"/>
        </w:rPr>
        <w:t>further clarification</w:t>
      </w:r>
      <w:r w:rsidR="00941118">
        <w:rPr>
          <w:rFonts w:eastAsia="宋体" w:hint="eastAsia"/>
          <w:lang w:eastAsia="zh-CN"/>
        </w:rPr>
        <w:t xml:space="preserve"> </w:t>
      </w:r>
      <w:r w:rsidR="00941118">
        <w:rPr>
          <w:rFonts w:eastAsia="宋体"/>
          <w:lang w:eastAsia="zh-CN"/>
        </w:rPr>
        <w:t xml:space="preserve">is needed on </w:t>
      </w:r>
      <w:r w:rsidR="004F3AF0">
        <w:rPr>
          <w:rFonts w:eastAsia="宋体" w:hint="eastAsia"/>
          <w:lang w:eastAsia="zh-CN"/>
        </w:rPr>
        <w:t>wh</w:t>
      </w:r>
      <w:r w:rsidR="004F3AF0">
        <w:rPr>
          <w:rFonts w:eastAsia="宋体"/>
          <w:lang w:eastAsia="zh-CN"/>
        </w:rPr>
        <w:t xml:space="preserve">ether PRACH collision between </w:t>
      </w:r>
      <w:proofErr w:type="spellStart"/>
      <w:r w:rsidR="004F3AF0">
        <w:rPr>
          <w:rFonts w:eastAsia="宋体"/>
          <w:lang w:eastAsia="zh-CN"/>
        </w:rPr>
        <w:t>PCell</w:t>
      </w:r>
      <w:proofErr w:type="spellEnd"/>
      <w:r w:rsidR="004F3AF0">
        <w:rPr>
          <w:rFonts w:eastAsia="宋体"/>
          <w:lang w:eastAsia="zh-CN"/>
        </w:rPr>
        <w:t xml:space="preserve"> and </w:t>
      </w:r>
      <w:proofErr w:type="spellStart"/>
      <w:r w:rsidR="004F3AF0">
        <w:rPr>
          <w:rFonts w:eastAsia="宋体"/>
          <w:lang w:eastAsia="zh-CN"/>
        </w:rPr>
        <w:t>PSCell</w:t>
      </w:r>
      <w:proofErr w:type="spellEnd"/>
      <w:r w:rsidR="004F3AF0">
        <w:rPr>
          <w:rFonts w:eastAsia="宋体"/>
          <w:lang w:eastAsia="zh-CN"/>
        </w:rPr>
        <w:t xml:space="preserve"> </w:t>
      </w:r>
      <w:r w:rsidR="00020749">
        <w:rPr>
          <w:rFonts w:eastAsia="宋体"/>
          <w:lang w:eastAsia="zh-CN"/>
        </w:rPr>
        <w:t>is</w:t>
      </w:r>
      <w:r w:rsidR="004F3AF0">
        <w:rPr>
          <w:rFonts w:eastAsia="宋体"/>
          <w:lang w:eastAsia="zh-CN"/>
        </w:rPr>
        <w:t xml:space="preserve"> consider</w:t>
      </w:r>
      <w:r w:rsidR="00020749">
        <w:rPr>
          <w:rFonts w:eastAsia="宋体"/>
          <w:lang w:eastAsia="zh-CN"/>
        </w:rPr>
        <w:t>ed</w:t>
      </w:r>
      <w:r w:rsidRPr="00D70804">
        <w:rPr>
          <w:rFonts w:eastAsia="宋体"/>
          <w:lang w:eastAsia="zh-CN"/>
        </w:rPr>
        <w:t>.</w:t>
      </w:r>
      <w:r w:rsidR="004F3AF0">
        <w:rPr>
          <w:rFonts w:eastAsia="宋体"/>
          <w:lang w:eastAsia="zh-CN"/>
        </w:rPr>
        <w:t xml:space="preserve"> </w:t>
      </w:r>
      <w:r w:rsidR="00020749">
        <w:rPr>
          <w:rFonts w:eastAsia="宋体"/>
          <w:lang w:eastAsia="zh-CN"/>
        </w:rPr>
        <w:t>Note that for the case of</w:t>
      </w:r>
      <w:r w:rsidR="00BF65BF">
        <w:rPr>
          <w:rFonts w:eastAsia="宋体"/>
          <w:lang w:eastAsia="zh-CN"/>
        </w:rPr>
        <w:t xml:space="preserve"> </w:t>
      </w:r>
      <w:proofErr w:type="spellStart"/>
      <w:r w:rsidR="00BF65BF">
        <w:rPr>
          <w:rFonts w:eastAsia="宋体"/>
          <w:lang w:eastAsia="zh-CN"/>
        </w:rPr>
        <w:t>PSCell</w:t>
      </w:r>
      <w:proofErr w:type="spellEnd"/>
      <w:r w:rsidR="00BF65BF">
        <w:rPr>
          <w:rFonts w:eastAsia="宋体"/>
          <w:lang w:eastAsia="zh-CN"/>
        </w:rPr>
        <w:t xml:space="preserve"> addition in</w:t>
      </w:r>
      <w:r w:rsidR="00020749">
        <w:rPr>
          <w:rFonts w:eastAsia="宋体"/>
          <w:lang w:eastAsia="zh-CN"/>
        </w:rPr>
        <w:t xml:space="preserve"> EN-DC, no PRACH collision is considered. </w:t>
      </w:r>
      <w:r w:rsidR="004F3AF0">
        <w:rPr>
          <w:rFonts w:eastAsia="宋体"/>
          <w:lang w:eastAsia="zh-CN"/>
        </w:rPr>
        <w:t>Even if it is needed, it is not clear why it is 20ms.</w:t>
      </w:r>
    </w:p>
    <w:p w14:paraId="3BDC673E" w14:textId="5E305BB4" w:rsidR="00D70804" w:rsidRDefault="00B803B5" w:rsidP="00D70804">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 xml:space="preserve">ased on above, a CR </w:t>
      </w:r>
      <w:r w:rsidR="000E70DC">
        <w:rPr>
          <w:rFonts w:eastAsia="宋体"/>
          <w:lang w:eastAsia="zh-CN"/>
        </w:rPr>
        <w:t xml:space="preserve">[2] </w:t>
      </w:r>
      <w:r>
        <w:rPr>
          <w:rFonts w:eastAsia="宋体"/>
          <w:lang w:eastAsia="zh-CN"/>
        </w:rPr>
        <w:t>is provided to clarify R15 requirements.</w:t>
      </w:r>
    </w:p>
    <w:p w14:paraId="0B4E349F" w14:textId="57CFE450" w:rsidR="00B803B5" w:rsidRDefault="008A0D87" w:rsidP="00D70804">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egarding the timeline, expect PRACH collision</w:t>
      </w:r>
      <w:r w:rsidR="00240DC3">
        <w:rPr>
          <w:rFonts w:eastAsia="宋体"/>
          <w:lang w:eastAsia="zh-CN"/>
        </w:rPr>
        <w:t>,</w:t>
      </w:r>
      <w:r>
        <w:rPr>
          <w:rFonts w:eastAsia="宋体"/>
          <w:lang w:eastAsia="zh-CN"/>
        </w:rPr>
        <w:t xml:space="preserve"> the same situation as from EN-DC to EN-D</w:t>
      </w:r>
      <w:r w:rsidR="00240DC3">
        <w:rPr>
          <w:rFonts w:eastAsia="宋体"/>
          <w:lang w:eastAsia="zh-CN"/>
        </w:rPr>
        <w:t>C can be observed</w:t>
      </w:r>
      <w:r w:rsidR="008E31ED">
        <w:rPr>
          <w:rFonts w:eastAsia="宋体"/>
          <w:lang w:eastAsia="zh-CN"/>
        </w:rPr>
        <w:t>, i.e. parallel processing is considered as baseline</w:t>
      </w:r>
      <w:r>
        <w:rPr>
          <w:rFonts w:eastAsia="宋体"/>
          <w:lang w:eastAsia="zh-CN"/>
        </w:rPr>
        <w:t>.</w:t>
      </w:r>
    </w:p>
    <w:p w14:paraId="767525F5" w14:textId="50C97086" w:rsidR="00240DC3" w:rsidRPr="005430C3" w:rsidRDefault="00240DC3" w:rsidP="00240DC3">
      <w:pPr>
        <w:overflowPunct/>
        <w:autoSpaceDE/>
        <w:autoSpaceDN/>
        <w:adjustRightInd/>
        <w:jc w:val="both"/>
        <w:textAlignment w:val="auto"/>
        <w:rPr>
          <w:rFonts w:eastAsia="宋体"/>
          <w:b/>
          <w:lang w:eastAsia="zh-CN"/>
        </w:rPr>
      </w:pPr>
      <w:r w:rsidRPr="005430C3">
        <w:rPr>
          <w:rFonts w:eastAsia="宋体" w:hint="eastAsia"/>
          <w:b/>
          <w:lang w:eastAsia="zh-CN"/>
        </w:rPr>
        <w:t>P</w:t>
      </w:r>
      <w:r w:rsidRPr="005430C3">
        <w:rPr>
          <w:rFonts w:eastAsia="宋体"/>
          <w:b/>
          <w:lang w:eastAsia="zh-CN"/>
        </w:rPr>
        <w:t xml:space="preserve">roposal </w:t>
      </w:r>
      <w:proofErr w:type="gramStart"/>
      <w:r>
        <w:rPr>
          <w:rFonts w:eastAsia="宋体"/>
          <w:b/>
          <w:lang w:eastAsia="zh-CN"/>
        </w:rPr>
        <w:t>7</w:t>
      </w:r>
      <w:r w:rsidRPr="005430C3">
        <w:rPr>
          <w:rFonts w:eastAsia="宋体"/>
          <w:b/>
          <w:lang w:eastAsia="zh-CN"/>
        </w:rPr>
        <w:t xml:space="preserve">  For</w:t>
      </w:r>
      <w:proofErr w:type="gramEnd"/>
      <w:r w:rsidRPr="005430C3">
        <w:rPr>
          <w:rFonts w:eastAsia="宋体"/>
          <w:b/>
          <w:lang w:eastAsia="zh-CN"/>
        </w:rPr>
        <w:t xml:space="preserve"> HO with </w:t>
      </w:r>
      <w:proofErr w:type="spellStart"/>
      <w:r w:rsidRPr="005430C3">
        <w:rPr>
          <w:rFonts w:eastAsia="宋体"/>
          <w:b/>
          <w:lang w:eastAsia="zh-CN"/>
        </w:rPr>
        <w:t>PSCell</w:t>
      </w:r>
      <w:proofErr w:type="spellEnd"/>
      <w:r w:rsidRPr="005430C3">
        <w:rPr>
          <w:rFonts w:eastAsia="宋体"/>
          <w:b/>
          <w:lang w:eastAsia="zh-CN"/>
        </w:rPr>
        <w:t xml:space="preserve"> from </w:t>
      </w:r>
      <w:r>
        <w:rPr>
          <w:rFonts w:eastAsia="宋体"/>
          <w:b/>
          <w:lang w:eastAsia="zh-CN"/>
        </w:rPr>
        <w:t>NE</w:t>
      </w:r>
      <w:r w:rsidRPr="005430C3">
        <w:rPr>
          <w:rFonts w:eastAsia="宋体"/>
          <w:b/>
          <w:lang w:eastAsia="zh-CN"/>
        </w:rPr>
        <w:t>-DC to N</w:t>
      </w:r>
      <w:r>
        <w:rPr>
          <w:rFonts w:eastAsia="宋体"/>
          <w:b/>
          <w:lang w:eastAsia="zh-CN"/>
        </w:rPr>
        <w:t>E</w:t>
      </w:r>
      <w:r w:rsidRPr="005430C3">
        <w:rPr>
          <w:rFonts w:eastAsia="宋体"/>
          <w:b/>
          <w:lang w:eastAsia="zh-CN"/>
        </w:rPr>
        <w:t xml:space="preserve">-DC, </w:t>
      </w:r>
      <w:r>
        <w:rPr>
          <w:rFonts w:eastAsia="宋体"/>
          <w:b/>
          <w:lang w:eastAsia="zh-CN"/>
        </w:rPr>
        <w:t xml:space="preserve">RAN4 further clarify whether </w:t>
      </w:r>
      <w:r w:rsidR="00D20F22">
        <w:rPr>
          <w:rFonts w:eastAsia="宋体"/>
          <w:b/>
          <w:lang w:eastAsia="zh-CN"/>
        </w:rPr>
        <w:t xml:space="preserve">and how to consider the case when there is </w:t>
      </w:r>
      <w:r>
        <w:rPr>
          <w:rFonts w:eastAsia="宋体"/>
          <w:b/>
          <w:lang w:eastAsia="zh-CN"/>
        </w:rPr>
        <w:t>PRACH collision</w:t>
      </w:r>
      <w:r w:rsidR="00D20F22">
        <w:rPr>
          <w:rFonts w:eastAsia="宋体"/>
          <w:b/>
          <w:lang w:eastAsia="zh-CN"/>
        </w:rPr>
        <w:t xml:space="preserve"> between LTE </w:t>
      </w:r>
      <w:proofErr w:type="spellStart"/>
      <w:r w:rsidR="00D20F22">
        <w:rPr>
          <w:rFonts w:eastAsia="宋体"/>
          <w:b/>
          <w:lang w:eastAsia="zh-CN"/>
        </w:rPr>
        <w:t>PSCell</w:t>
      </w:r>
      <w:proofErr w:type="spellEnd"/>
      <w:r w:rsidR="00D20F22">
        <w:rPr>
          <w:rFonts w:eastAsia="宋体"/>
          <w:b/>
          <w:lang w:eastAsia="zh-CN"/>
        </w:rPr>
        <w:t xml:space="preserve"> and NR </w:t>
      </w:r>
      <w:proofErr w:type="spellStart"/>
      <w:r w:rsidR="00D20F22">
        <w:rPr>
          <w:rFonts w:eastAsia="宋体"/>
          <w:b/>
          <w:lang w:eastAsia="zh-CN"/>
        </w:rPr>
        <w:t>PCell</w:t>
      </w:r>
      <w:proofErr w:type="spellEnd"/>
      <w:r w:rsidRPr="005430C3">
        <w:rPr>
          <w:rFonts w:eastAsia="宋体"/>
          <w:b/>
          <w:lang w:eastAsia="zh-CN"/>
        </w:rPr>
        <w:t>.</w:t>
      </w:r>
    </w:p>
    <w:p w14:paraId="1415A93B" w14:textId="42412512" w:rsidR="008A0D87" w:rsidRPr="002958C2" w:rsidRDefault="007D5FC7" w:rsidP="00D70804">
      <w:pPr>
        <w:overflowPunct/>
        <w:autoSpaceDE/>
        <w:autoSpaceDN/>
        <w:adjustRightInd/>
        <w:jc w:val="both"/>
        <w:textAlignment w:val="auto"/>
        <w:rPr>
          <w:rFonts w:eastAsia="宋体"/>
          <w:u w:val="single"/>
          <w:lang w:eastAsia="zh-CN"/>
        </w:rPr>
      </w:pPr>
      <w:r w:rsidRPr="002958C2">
        <w:rPr>
          <w:rFonts w:eastAsia="宋体" w:hint="eastAsia"/>
          <w:u w:val="single"/>
          <w:lang w:eastAsia="zh-CN"/>
        </w:rPr>
        <w:t>F</w:t>
      </w:r>
      <w:r w:rsidRPr="002958C2">
        <w:rPr>
          <w:rFonts w:eastAsia="宋体"/>
          <w:u w:val="single"/>
          <w:lang w:eastAsia="zh-CN"/>
        </w:rPr>
        <w:t>rom NR-SA to EN-DC</w:t>
      </w:r>
    </w:p>
    <w:p w14:paraId="5837FA15" w14:textId="1B32FF0A" w:rsidR="007D5FC7" w:rsidRDefault="007D5FC7" w:rsidP="00D70804">
      <w:pPr>
        <w:overflowPunct/>
        <w:autoSpaceDE/>
        <w:autoSpaceDN/>
        <w:adjustRightInd/>
        <w:jc w:val="both"/>
        <w:textAlignment w:val="auto"/>
        <w:rPr>
          <w:rFonts w:eastAsia="宋体"/>
          <w:lang w:eastAsia="zh-CN"/>
        </w:rPr>
      </w:pPr>
      <w:r>
        <w:rPr>
          <w:rFonts w:eastAsia="宋体"/>
          <w:lang w:eastAsia="zh-CN"/>
        </w:rPr>
        <w:lastRenderedPageBreak/>
        <w:t xml:space="preserve">In this case, in our understanding this is different from all above cases, since inter-RAT </w:t>
      </w:r>
      <w:proofErr w:type="spellStart"/>
      <w:r>
        <w:rPr>
          <w:rFonts w:eastAsia="宋体"/>
          <w:lang w:eastAsia="zh-CN"/>
        </w:rPr>
        <w:t>PCell</w:t>
      </w:r>
      <w:proofErr w:type="spellEnd"/>
      <w:r>
        <w:rPr>
          <w:rFonts w:eastAsia="宋体"/>
          <w:lang w:eastAsia="zh-CN"/>
        </w:rPr>
        <w:t xml:space="preserve"> handover is done.</w:t>
      </w:r>
      <w:r w:rsidR="00FF054F">
        <w:rPr>
          <w:rFonts w:eastAsia="宋体"/>
          <w:lang w:eastAsia="zh-CN"/>
        </w:rPr>
        <w:t xml:space="preserve"> Moreover, </w:t>
      </w:r>
      <w:r w:rsidR="0024482E">
        <w:rPr>
          <w:rFonts w:eastAsia="宋体"/>
          <w:lang w:eastAsia="zh-CN"/>
        </w:rPr>
        <w:t xml:space="preserve">for the source </w:t>
      </w:r>
      <w:proofErr w:type="spellStart"/>
      <w:r w:rsidR="0024482E">
        <w:rPr>
          <w:rFonts w:eastAsia="宋体"/>
          <w:lang w:eastAsia="zh-CN"/>
        </w:rPr>
        <w:t>PCell</w:t>
      </w:r>
      <w:proofErr w:type="spellEnd"/>
      <w:r w:rsidR="0024482E">
        <w:rPr>
          <w:rFonts w:eastAsia="宋体"/>
          <w:lang w:eastAsia="zh-CN"/>
        </w:rPr>
        <w:t xml:space="preserve"> and target </w:t>
      </w:r>
      <w:proofErr w:type="spellStart"/>
      <w:r w:rsidR="0024482E">
        <w:rPr>
          <w:rFonts w:eastAsia="宋体"/>
          <w:lang w:eastAsia="zh-CN"/>
        </w:rPr>
        <w:t>PSCell</w:t>
      </w:r>
      <w:proofErr w:type="spellEnd"/>
      <w:r w:rsidR="0024482E">
        <w:rPr>
          <w:rFonts w:eastAsia="宋体"/>
          <w:lang w:eastAsia="zh-CN"/>
        </w:rPr>
        <w:t>, both FR1 NR and FR2 NR need to be considered.</w:t>
      </w:r>
      <w:r w:rsidR="00BA0D4D">
        <w:rPr>
          <w:rFonts w:eastAsia="宋体"/>
          <w:lang w:eastAsia="zh-CN"/>
        </w:rPr>
        <w:t xml:space="preserve"> However, it is unclear from RAN2 spec how network may configure the SMTC of </w:t>
      </w:r>
      <w:proofErr w:type="spellStart"/>
      <w:r w:rsidR="00BA0D4D">
        <w:rPr>
          <w:rFonts w:eastAsia="宋体"/>
          <w:lang w:eastAsia="zh-CN"/>
        </w:rPr>
        <w:t>PSCell</w:t>
      </w:r>
      <w:proofErr w:type="spellEnd"/>
      <w:r w:rsidR="00BA0D4D">
        <w:rPr>
          <w:rFonts w:eastAsia="宋体"/>
          <w:lang w:eastAsia="zh-CN"/>
        </w:rPr>
        <w:t xml:space="preserve"> to UE, </w:t>
      </w:r>
      <w:r w:rsidR="000E236D">
        <w:rPr>
          <w:rFonts w:eastAsia="宋体"/>
          <w:lang w:eastAsia="zh-CN"/>
        </w:rPr>
        <w:t xml:space="preserve">if it is not configured in measurement object and </w:t>
      </w:r>
      <w:r w:rsidR="00C674B4">
        <w:rPr>
          <w:rFonts w:eastAsia="宋体"/>
          <w:lang w:eastAsia="zh-CN"/>
        </w:rPr>
        <w:t xml:space="preserve">the target </w:t>
      </w:r>
      <w:proofErr w:type="spellStart"/>
      <w:r w:rsidR="00C674B4">
        <w:rPr>
          <w:rFonts w:eastAsia="宋体"/>
          <w:lang w:eastAsia="zh-CN"/>
        </w:rPr>
        <w:t>PSCell</w:t>
      </w:r>
      <w:proofErr w:type="spellEnd"/>
      <w:r w:rsidR="00C674B4">
        <w:rPr>
          <w:rFonts w:eastAsia="宋体"/>
          <w:lang w:eastAsia="zh-CN"/>
        </w:rPr>
        <w:t xml:space="preserve"> </w:t>
      </w:r>
      <w:r w:rsidR="000E236D">
        <w:rPr>
          <w:rFonts w:eastAsia="宋体"/>
          <w:lang w:eastAsia="zh-CN"/>
        </w:rPr>
        <w:t xml:space="preserve">is unknown to UE. One may argue that smtc-r15 configured with </w:t>
      </w:r>
      <w:proofErr w:type="spellStart"/>
      <w:r w:rsidR="000E236D">
        <w:rPr>
          <w:rFonts w:eastAsia="宋体"/>
          <w:lang w:eastAsia="zh-CN"/>
        </w:rPr>
        <w:t>PSCell</w:t>
      </w:r>
      <w:proofErr w:type="spellEnd"/>
      <w:r w:rsidR="000E236D">
        <w:rPr>
          <w:rFonts w:eastAsia="宋体"/>
          <w:lang w:eastAsia="zh-CN"/>
        </w:rPr>
        <w:t xml:space="preserve"> information can be used in this case. However, t</w:t>
      </w:r>
      <w:r w:rsidR="00BA0D4D">
        <w:rPr>
          <w:rFonts w:eastAsia="宋体"/>
          <w:lang w:eastAsia="zh-CN"/>
        </w:rPr>
        <w:t xml:space="preserve">he following sentence is found in </w:t>
      </w:r>
      <w:r w:rsidR="000E236D">
        <w:rPr>
          <w:rFonts w:eastAsia="宋体"/>
          <w:lang w:eastAsia="zh-CN"/>
        </w:rPr>
        <w:t>TS 36.331 Note 2</w:t>
      </w:r>
      <w:r w:rsidR="00BA0D4D">
        <w:rPr>
          <w:rFonts w:eastAsia="宋体"/>
          <w:lang w:eastAsia="zh-CN"/>
        </w:rPr>
        <w:t>.</w:t>
      </w:r>
    </w:p>
    <w:p w14:paraId="33816711" w14:textId="29C614F5" w:rsidR="000E236D" w:rsidRDefault="000E236D" w:rsidP="00D70804">
      <w:pPr>
        <w:overflowPunct/>
        <w:autoSpaceDE/>
        <w:autoSpaceDN/>
        <w:adjustRightInd/>
        <w:jc w:val="both"/>
        <w:textAlignment w:val="auto"/>
        <w:rPr>
          <w:rFonts w:eastAsia="宋体"/>
          <w:lang w:eastAsia="zh-CN"/>
        </w:rPr>
      </w:pPr>
      <w:r w:rsidRPr="000E236D">
        <w:rPr>
          <w:highlight w:val="yellow"/>
        </w:rPr>
        <w:t xml:space="preserve">explicit SMTC configuration is only supported when the source EUTRA </w:t>
      </w:r>
      <w:proofErr w:type="spellStart"/>
      <w:r w:rsidRPr="000E236D">
        <w:rPr>
          <w:highlight w:val="yellow"/>
        </w:rPr>
        <w:t>PCell</w:t>
      </w:r>
      <w:proofErr w:type="spellEnd"/>
      <w:r w:rsidRPr="000E236D">
        <w:rPr>
          <w:highlight w:val="yellow"/>
        </w:rPr>
        <w:t xml:space="preserve"> and the target EUTRA </w:t>
      </w:r>
      <w:proofErr w:type="spellStart"/>
      <w:r w:rsidRPr="000E236D">
        <w:rPr>
          <w:highlight w:val="yellow"/>
        </w:rPr>
        <w:t>PCell</w:t>
      </w:r>
      <w:proofErr w:type="spellEnd"/>
      <w:r w:rsidRPr="000E236D">
        <w:rPr>
          <w:highlight w:val="yellow"/>
        </w:rPr>
        <w:t xml:space="preserve"> of the handover are SFN/subframe-synchronized.</w:t>
      </w:r>
    </w:p>
    <w:p w14:paraId="2DF0FCAB" w14:textId="20AB4B12" w:rsidR="007D5FC7" w:rsidRDefault="000E236D" w:rsidP="00D70804">
      <w:pPr>
        <w:overflowPunct/>
        <w:autoSpaceDE/>
        <w:autoSpaceDN/>
        <w:adjustRightInd/>
        <w:jc w:val="both"/>
        <w:textAlignment w:val="auto"/>
        <w:rPr>
          <w:rFonts w:eastAsia="宋体"/>
          <w:lang w:eastAsia="zh-CN"/>
        </w:rPr>
      </w:pPr>
      <w:r>
        <w:rPr>
          <w:rFonts w:eastAsia="宋体"/>
          <w:lang w:eastAsia="zh-CN"/>
        </w:rPr>
        <w:t xml:space="preserve">Based on RAN2 discussion history we also see no </w:t>
      </w:r>
      <w:r w:rsidR="00853D31">
        <w:rPr>
          <w:rFonts w:eastAsia="宋体"/>
          <w:lang w:eastAsia="zh-CN"/>
        </w:rPr>
        <w:t xml:space="preserve">discussion on </w:t>
      </w:r>
      <w:r>
        <w:rPr>
          <w:rFonts w:eastAsia="宋体"/>
          <w:lang w:eastAsia="zh-CN"/>
        </w:rPr>
        <w:t xml:space="preserve">the inter-RAT handover case </w:t>
      </w:r>
      <w:r w:rsidR="00853D31">
        <w:rPr>
          <w:rFonts w:eastAsia="宋体"/>
          <w:lang w:eastAsia="zh-CN"/>
        </w:rPr>
        <w:t xml:space="preserve">for handover with </w:t>
      </w:r>
      <w:proofErr w:type="spellStart"/>
      <w:r w:rsidR="00853D31">
        <w:rPr>
          <w:rFonts w:eastAsia="宋体"/>
          <w:lang w:eastAsia="zh-CN"/>
        </w:rPr>
        <w:t>PSCell</w:t>
      </w:r>
      <w:proofErr w:type="spellEnd"/>
      <w:r>
        <w:rPr>
          <w:rFonts w:eastAsia="宋体"/>
          <w:lang w:eastAsia="zh-CN"/>
        </w:rPr>
        <w:t xml:space="preserve"> from RAN2 signal</w:t>
      </w:r>
      <w:r w:rsidR="00CE0AFC">
        <w:rPr>
          <w:rFonts w:eastAsia="宋体"/>
          <w:lang w:eastAsia="zh-CN"/>
        </w:rPr>
        <w:t>l</w:t>
      </w:r>
      <w:r>
        <w:rPr>
          <w:rFonts w:eastAsia="宋体"/>
          <w:lang w:eastAsia="zh-CN"/>
        </w:rPr>
        <w:t>ing perspective.</w:t>
      </w:r>
    </w:p>
    <w:p w14:paraId="5603C036" w14:textId="3C64410C" w:rsidR="001E5032" w:rsidRPr="00C52DB4" w:rsidRDefault="000E236D" w:rsidP="00D70804">
      <w:pPr>
        <w:overflowPunct/>
        <w:autoSpaceDE/>
        <w:autoSpaceDN/>
        <w:adjustRightInd/>
        <w:jc w:val="both"/>
        <w:textAlignment w:val="auto"/>
        <w:rPr>
          <w:rFonts w:eastAsia="宋体"/>
          <w:b/>
          <w:lang w:eastAsia="zh-CN"/>
        </w:rPr>
      </w:pPr>
      <w:r w:rsidRPr="00C52DB4">
        <w:rPr>
          <w:rFonts w:eastAsia="宋体" w:hint="eastAsia"/>
          <w:b/>
          <w:lang w:eastAsia="zh-CN"/>
        </w:rPr>
        <w:t>O</w:t>
      </w:r>
      <w:r w:rsidRPr="00C52DB4">
        <w:rPr>
          <w:rFonts w:eastAsia="宋体"/>
          <w:b/>
          <w:lang w:eastAsia="zh-CN"/>
        </w:rPr>
        <w:t xml:space="preserve">bservation </w:t>
      </w:r>
      <w:proofErr w:type="gramStart"/>
      <w:r w:rsidRPr="00C52DB4">
        <w:rPr>
          <w:rFonts w:eastAsia="宋体"/>
          <w:b/>
          <w:lang w:eastAsia="zh-CN"/>
        </w:rPr>
        <w:t>1  No</w:t>
      </w:r>
      <w:proofErr w:type="gramEnd"/>
      <w:r w:rsidRPr="00C52DB4">
        <w:rPr>
          <w:rFonts w:eastAsia="宋体"/>
          <w:b/>
          <w:lang w:eastAsia="zh-CN"/>
        </w:rPr>
        <w:t xml:space="preserve"> signalling has been specified </w:t>
      </w:r>
      <w:r w:rsidR="007C0BC8">
        <w:rPr>
          <w:rFonts w:eastAsia="宋体"/>
          <w:b/>
          <w:lang w:eastAsia="zh-CN"/>
        </w:rPr>
        <w:t xml:space="preserve">in RAN2 </w:t>
      </w:r>
      <w:r w:rsidRPr="00C52DB4">
        <w:rPr>
          <w:rFonts w:eastAsia="宋体"/>
          <w:b/>
          <w:lang w:eastAsia="zh-CN"/>
        </w:rPr>
        <w:t xml:space="preserve">for indicating the SMTC of target </w:t>
      </w:r>
      <w:proofErr w:type="spellStart"/>
      <w:r w:rsidRPr="00C52DB4">
        <w:rPr>
          <w:rFonts w:eastAsia="宋体"/>
          <w:b/>
          <w:lang w:eastAsia="zh-CN"/>
        </w:rPr>
        <w:t>PSCell</w:t>
      </w:r>
      <w:proofErr w:type="spellEnd"/>
      <w:r w:rsidRPr="00C52DB4">
        <w:rPr>
          <w:rFonts w:eastAsia="宋体"/>
          <w:b/>
          <w:lang w:eastAsia="zh-CN"/>
        </w:rPr>
        <w:t xml:space="preserve"> in </w:t>
      </w:r>
      <w:r w:rsidR="00B75F24" w:rsidRPr="00C52DB4">
        <w:rPr>
          <w:rFonts w:eastAsia="宋体"/>
          <w:b/>
          <w:lang w:eastAsia="zh-CN"/>
        </w:rPr>
        <w:t xml:space="preserve">the </w:t>
      </w:r>
      <w:r w:rsidR="007C2F28">
        <w:rPr>
          <w:rFonts w:eastAsia="宋体"/>
          <w:b/>
          <w:lang w:eastAsia="zh-CN"/>
        </w:rPr>
        <w:t xml:space="preserve">inter-RAT </w:t>
      </w:r>
      <w:r w:rsidRPr="00C52DB4">
        <w:rPr>
          <w:rFonts w:eastAsia="宋体"/>
          <w:b/>
          <w:lang w:eastAsia="zh-CN"/>
        </w:rPr>
        <w:t xml:space="preserve">handover with </w:t>
      </w:r>
      <w:proofErr w:type="spellStart"/>
      <w:r w:rsidRPr="00C52DB4">
        <w:rPr>
          <w:rFonts w:eastAsia="宋体"/>
          <w:b/>
          <w:lang w:eastAsia="zh-CN"/>
        </w:rPr>
        <w:t>PSCell</w:t>
      </w:r>
      <w:proofErr w:type="spellEnd"/>
      <w:r w:rsidR="00B75F24" w:rsidRPr="00C52DB4">
        <w:rPr>
          <w:rFonts w:eastAsia="宋体"/>
          <w:b/>
          <w:lang w:eastAsia="zh-CN"/>
        </w:rPr>
        <w:t xml:space="preserve"> from NR to EUTRA</w:t>
      </w:r>
      <w:r w:rsidRPr="00C52DB4">
        <w:rPr>
          <w:rFonts w:eastAsia="宋体"/>
          <w:b/>
          <w:lang w:eastAsia="zh-CN"/>
        </w:rPr>
        <w:t>.</w:t>
      </w:r>
    </w:p>
    <w:p w14:paraId="64C5A14C" w14:textId="3AC7E097" w:rsidR="000E236D" w:rsidRDefault="00C52DB4" w:rsidP="00D70804">
      <w:pPr>
        <w:overflowPunct/>
        <w:autoSpaceDE/>
        <w:autoSpaceDN/>
        <w:adjustRightInd/>
        <w:jc w:val="both"/>
        <w:textAlignment w:val="auto"/>
        <w:rPr>
          <w:rFonts w:eastAsia="宋体"/>
          <w:lang w:eastAsia="zh-CN"/>
        </w:rPr>
      </w:pPr>
      <w:r>
        <w:rPr>
          <w:rFonts w:eastAsia="宋体" w:hint="eastAsia"/>
          <w:lang w:eastAsia="zh-CN"/>
        </w:rPr>
        <w:t>W</w:t>
      </w:r>
      <w:r>
        <w:rPr>
          <w:rFonts w:eastAsia="宋体"/>
          <w:lang w:eastAsia="zh-CN"/>
        </w:rPr>
        <w:t xml:space="preserve">ith above </w:t>
      </w:r>
      <w:r w:rsidR="0081635B">
        <w:rPr>
          <w:rFonts w:eastAsia="宋体"/>
          <w:lang w:eastAsia="zh-CN"/>
        </w:rPr>
        <w:t>observation</w:t>
      </w:r>
      <w:r>
        <w:rPr>
          <w:rFonts w:eastAsia="宋体"/>
          <w:lang w:eastAsia="zh-CN"/>
        </w:rPr>
        <w:t xml:space="preserve"> in mind, we have the following proposal.</w:t>
      </w:r>
    </w:p>
    <w:p w14:paraId="7FE0CFFB" w14:textId="617FEDC6" w:rsidR="00C52DB4" w:rsidRPr="008B7469" w:rsidRDefault="00C52DB4" w:rsidP="00D70804">
      <w:pPr>
        <w:overflowPunct/>
        <w:autoSpaceDE/>
        <w:autoSpaceDN/>
        <w:adjustRightInd/>
        <w:jc w:val="both"/>
        <w:textAlignment w:val="auto"/>
        <w:rPr>
          <w:rFonts w:eastAsia="宋体"/>
          <w:b/>
          <w:lang w:eastAsia="zh-CN"/>
        </w:rPr>
      </w:pPr>
      <w:r w:rsidRPr="008B7469">
        <w:rPr>
          <w:rFonts w:eastAsia="宋体" w:hint="eastAsia"/>
          <w:b/>
          <w:lang w:eastAsia="zh-CN"/>
        </w:rPr>
        <w:t>P</w:t>
      </w:r>
      <w:r w:rsidRPr="008B7469">
        <w:rPr>
          <w:rFonts w:eastAsia="宋体"/>
          <w:b/>
          <w:lang w:eastAsia="zh-CN"/>
        </w:rPr>
        <w:t xml:space="preserve">roposal </w:t>
      </w:r>
      <w:proofErr w:type="gramStart"/>
      <w:r w:rsidRPr="008B7469">
        <w:rPr>
          <w:rFonts w:eastAsia="宋体"/>
          <w:b/>
          <w:lang w:eastAsia="zh-CN"/>
        </w:rPr>
        <w:t>8  For</w:t>
      </w:r>
      <w:proofErr w:type="gramEnd"/>
      <w:r w:rsidRPr="008B7469">
        <w:rPr>
          <w:rFonts w:eastAsia="宋体"/>
          <w:b/>
          <w:lang w:eastAsia="zh-CN"/>
        </w:rPr>
        <w:t xml:space="preserve"> HO with </w:t>
      </w:r>
      <w:proofErr w:type="spellStart"/>
      <w:r w:rsidRPr="008B7469">
        <w:rPr>
          <w:rFonts w:eastAsia="宋体"/>
          <w:b/>
          <w:lang w:eastAsia="zh-CN"/>
        </w:rPr>
        <w:t>PSCell</w:t>
      </w:r>
      <w:proofErr w:type="spellEnd"/>
      <w:r w:rsidRPr="008B7469">
        <w:rPr>
          <w:rFonts w:eastAsia="宋体"/>
          <w:b/>
          <w:lang w:eastAsia="zh-CN"/>
        </w:rPr>
        <w:t xml:space="preserve"> from NR-SA to EN-DC, firstly work on the case where target </w:t>
      </w:r>
      <w:proofErr w:type="spellStart"/>
      <w:r w:rsidRPr="008B7469">
        <w:rPr>
          <w:rFonts w:eastAsia="宋体"/>
          <w:b/>
          <w:lang w:eastAsia="zh-CN"/>
        </w:rPr>
        <w:t>PSCell</w:t>
      </w:r>
      <w:proofErr w:type="spellEnd"/>
      <w:r w:rsidRPr="008B7469">
        <w:rPr>
          <w:rFonts w:eastAsia="宋体"/>
          <w:b/>
          <w:lang w:eastAsia="zh-CN"/>
        </w:rPr>
        <w:t xml:space="preserve"> is known</w:t>
      </w:r>
      <w:r w:rsidR="00271B46" w:rsidRPr="008B7469">
        <w:rPr>
          <w:rFonts w:eastAsia="宋体"/>
          <w:b/>
          <w:lang w:eastAsia="zh-CN"/>
        </w:rPr>
        <w:t xml:space="preserve"> from UE perspective</w:t>
      </w:r>
      <w:r w:rsidR="00EC4D77" w:rsidRPr="008B7469">
        <w:rPr>
          <w:rFonts w:eastAsia="宋体"/>
          <w:b/>
          <w:lang w:eastAsia="zh-CN"/>
        </w:rPr>
        <w:t>, and wait for RAN2 conclusion</w:t>
      </w:r>
      <w:r w:rsidR="000E15DA" w:rsidRPr="008B7469">
        <w:rPr>
          <w:rFonts w:eastAsia="宋体"/>
          <w:b/>
          <w:lang w:eastAsia="zh-CN"/>
        </w:rPr>
        <w:t>s on the signalling design for inter</w:t>
      </w:r>
      <w:r w:rsidR="00654D11" w:rsidRPr="008B7469">
        <w:rPr>
          <w:rFonts w:eastAsia="宋体"/>
          <w:b/>
          <w:lang w:eastAsia="zh-CN"/>
        </w:rPr>
        <w:t>-</w:t>
      </w:r>
      <w:r w:rsidR="000E15DA" w:rsidRPr="008B7469">
        <w:rPr>
          <w:rFonts w:eastAsia="宋体"/>
          <w:b/>
          <w:lang w:eastAsia="zh-CN"/>
        </w:rPr>
        <w:t xml:space="preserve">RAT handover with </w:t>
      </w:r>
      <w:proofErr w:type="spellStart"/>
      <w:r w:rsidR="000E15DA" w:rsidRPr="008B7469">
        <w:rPr>
          <w:rFonts w:eastAsia="宋体"/>
          <w:b/>
          <w:lang w:eastAsia="zh-CN"/>
        </w:rPr>
        <w:t>PSCell</w:t>
      </w:r>
      <w:proofErr w:type="spellEnd"/>
      <w:r w:rsidR="000E15DA" w:rsidRPr="008B7469">
        <w:rPr>
          <w:rFonts w:eastAsia="宋体"/>
          <w:b/>
          <w:lang w:eastAsia="zh-CN"/>
        </w:rPr>
        <w:t>.</w:t>
      </w:r>
    </w:p>
    <w:p w14:paraId="0AEE724C" w14:textId="4A5C73AF" w:rsidR="00C52DB4" w:rsidRDefault="001825AE" w:rsidP="00D70804">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the case when target </w:t>
      </w:r>
      <w:proofErr w:type="spellStart"/>
      <w:r>
        <w:rPr>
          <w:rFonts w:eastAsia="宋体"/>
          <w:lang w:eastAsia="zh-CN"/>
        </w:rPr>
        <w:t>PSCell</w:t>
      </w:r>
      <w:proofErr w:type="spellEnd"/>
      <w:r>
        <w:rPr>
          <w:rFonts w:eastAsia="宋体"/>
          <w:lang w:eastAsia="zh-CN"/>
        </w:rPr>
        <w:t xml:space="preserve"> is known, similar to the case of NR-DC to NR-DC, parallel processing can be done.</w:t>
      </w:r>
      <w:r w:rsidR="00790BE8">
        <w:rPr>
          <w:rFonts w:eastAsia="宋体"/>
          <w:lang w:eastAsia="zh-CN"/>
        </w:rPr>
        <w:t xml:space="preserve"> Regarding the RF warm-up and processing time, </w:t>
      </w:r>
      <w:r w:rsidR="009A31A7">
        <w:rPr>
          <w:rFonts w:eastAsia="宋体"/>
          <w:lang w:eastAsia="zh-CN"/>
        </w:rPr>
        <w:t xml:space="preserve">in our understanding, even though source NR </w:t>
      </w:r>
      <w:proofErr w:type="spellStart"/>
      <w:r w:rsidR="009A31A7">
        <w:rPr>
          <w:rFonts w:eastAsia="宋体"/>
          <w:lang w:eastAsia="zh-CN"/>
        </w:rPr>
        <w:t>PCell</w:t>
      </w:r>
      <w:proofErr w:type="spellEnd"/>
      <w:r w:rsidR="009A31A7">
        <w:rPr>
          <w:rFonts w:eastAsia="宋体"/>
          <w:lang w:eastAsia="zh-CN"/>
        </w:rPr>
        <w:t xml:space="preserve"> to target NR </w:t>
      </w:r>
      <w:proofErr w:type="spellStart"/>
      <w:r w:rsidR="009A31A7">
        <w:rPr>
          <w:rFonts w:eastAsia="宋体"/>
          <w:lang w:eastAsia="zh-CN"/>
        </w:rPr>
        <w:t>PSCell</w:t>
      </w:r>
      <w:proofErr w:type="spellEnd"/>
      <w:r w:rsidR="009A31A7">
        <w:rPr>
          <w:rFonts w:eastAsia="宋体"/>
          <w:lang w:eastAsia="zh-CN"/>
        </w:rPr>
        <w:t xml:space="preserve"> is not </w:t>
      </w:r>
      <w:r w:rsidR="005C1C34">
        <w:rPr>
          <w:rFonts w:eastAsia="宋体"/>
          <w:lang w:eastAsia="zh-CN"/>
        </w:rPr>
        <w:t>exactly called ‘</w:t>
      </w:r>
      <w:proofErr w:type="spellStart"/>
      <w:r w:rsidR="009A31A7">
        <w:rPr>
          <w:rFonts w:eastAsia="宋体"/>
          <w:lang w:eastAsia="zh-CN"/>
        </w:rPr>
        <w:t>PSCell</w:t>
      </w:r>
      <w:proofErr w:type="spellEnd"/>
      <w:r w:rsidR="009A31A7">
        <w:rPr>
          <w:rFonts w:eastAsia="宋体"/>
          <w:lang w:eastAsia="zh-CN"/>
        </w:rPr>
        <w:t xml:space="preserve"> change</w:t>
      </w:r>
      <w:r w:rsidR="005C1C34">
        <w:rPr>
          <w:rFonts w:eastAsia="宋体"/>
          <w:lang w:eastAsia="zh-CN"/>
        </w:rPr>
        <w:t>’</w:t>
      </w:r>
      <w:r w:rsidR="009A31A7">
        <w:rPr>
          <w:rFonts w:eastAsia="宋体"/>
          <w:lang w:eastAsia="zh-CN"/>
        </w:rPr>
        <w:t xml:space="preserve">, but following the same logic as EN-DC to EN-DC, the </w:t>
      </w:r>
      <w:r w:rsidR="006C337F">
        <w:rPr>
          <w:rFonts w:eastAsia="宋体"/>
          <w:lang w:eastAsia="zh-CN"/>
        </w:rPr>
        <w:t xml:space="preserve">UE </w:t>
      </w:r>
      <w:r w:rsidR="006C337F">
        <w:rPr>
          <w:rFonts w:eastAsia="宋体" w:hint="eastAsia"/>
          <w:lang w:eastAsia="zh-CN"/>
        </w:rPr>
        <w:t>be</w:t>
      </w:r>
      <w:r w:rsidR="006C337F">
        <w:rPr>
          <w:rFonts w:eastAsia="宋体"/>
          <w:lang w:eastAsia="zh-CN"/>
        </w:rPr>
        <w:t xml:space="preserve">haviour would be quite similar. Besides, additionally LTE </w:t>
      </w:r>
      <w:proofErr w:type="spellStart"/>
      <w:r w:rsidR="006C337F">
        <w:rPr>
          <w:rFonts w:eastAsia="宋体"/>
          <w:lang w:eastAsia="zh-CN"/>
        </w:rPr>
        <w:t>PCell</w:t>
      </w:r>
      <w:proofErr w:type="spellEnd"/>
      <w:r w:rsidR="006C337F">
        <w:rPr>
          <w:rFonts w:eastAsia="宋体"/>
          <w:lang w:eastAsia="zh-CN"/>
        </w:rPr>
        <w:t xml:space="preserve"> needs to be turned on. From RF perspective this procedure is similar to the case as </w:t>
      </w:r>
      <w:proofErr w:type="spellStart"/>
      <w:r w:rsidR="006C337F">
        <w:rPr>
          <w:rFonts w:eastAsia="宋体"/>
          <w:lang w:eastAsia="zh-CN"/>
        </w:rPr>
        <w:t>PSCell</w:t>
      </w:r>
      <w:proofErr w:type="spellEnd"/>
      <w:r w:rsidR="006C337F">
        <w:rPr>
          <w:rFonts w:eastAsia="宋体"/>
          <w:lang w:eastAsia="zh-CN"/>
        </w:rPr>
        <w:t xml:space="preserve"> addition in the background of NE-DC, in which 50ms warm-up time is considered. </w:t>
      </w:r>
    </w:p>
    <w:p w14:paraId="377CA483" w14:textId="67F096AE" w:rsidR="001825AE" w:rsidRDefault="00790BE8" w:rsidP="00D70804">
      <w:pPr>
        <w:overflowPunct/>
        <w:autoSpaceDE/>
        <w:autoSpaceDN/>
        <w:adjustRightInd/>
        <w:jc w:val="both"/>
        <w:textAlignment w:val="auto"/>
        <w:rPr>
          <w:rFonts w:eastAsia="宋体"/>
          <w:b/>
          <w:lang w:eastAsia="zh-CN"/>
        </w:rPr>
      </w:pPr>
      <w:r w:rsidRPr="00E03F40">
        <w:rPr>
          <w:rFonts w:eastAsia="宋体" w:hint="eastAsia"/>
          <w:b/>
          <w:lang w:eastAsia="zh-CN"/>
        </w:rPr>
        <w:t>P</w:t>
      </w:r>
      <w:r w:rsidRPr="00E03F40">
        <w:rPr>
          <w:rFonts w:eastAsia="宋体"/>
          <w:b/>
          <w:lang w:eastAsia="zh-CN"/>
        </w:rPr>
        <w:t xml:space="preserve">roposal </w:t>
      </w:r>
      <w:proofErr w:type="gramStart"/>
      <w:r w:rsidRPr="00E03F40">
        <w:rPr>
          <w:rFonts w:eastAsia="宋体"/>
          <w:b/>
          <w:lang w:eastAsia="zh-CN"/>
        </w:rPr>
        <w:t>9  For</w:t>
      </w:r>
      <w:proofErr w:type="gramEnd"/>
      <w:r w:rsidRPr="00E03F40">
        <w:rPr>
          <w:rFonts w:eastAsia="宋体"/>
          <w:b/>
          <w:lang w:eastAsia="zh-CN"/>
        </w:rPr>
        <w:t xml:space="preserve"> HO with </w:t>
      </w:r>
      <w:proofErr w:type="spellStart"/>
      <w:r w:rsidRPr="00E03F40">
        <w:rPr>
          <w:rFonts w:eastAsia="宋体"/>
          <w:b/>
          <w:lang w:eastAsia="zh-CN"/>
        </w:rPr>
        <w:t>PSCell</w:t>
      </w:r>
      <w:proofErr w:type="spellEnd"/>
      <w:r w:rsidRPr="00E03F40">
        <w:rPr>
          <w:rFonts w:eastAsia="宋体"/>
          <w:b/>
          <w:lang w:eastAsia="zh-CN"/>
        </w:rPr>
        <w:t xml:space="preserve"> from NR-SA to EN-DC, when target </w:t>
      </w:r>
      <w:proofErr w:type="spellStart"/>
      <w:r w:rsidRPr="00E03F40">
        <w:rPr>
          <w:rFonts w:eastAsia="宋体"/>
          <w:b/>
          <w:lang w:eastAsia="zh-CN"/>
        </w:rPr>
        <w:t>PSCell</w:t>
      </w:r>
      <w:proofErr w:type="spellEnd"/>
      <w:r w:rsidRPr="00E03F40">
        <w:rPr>
          <w:rFonts w:eastAsia="宋体"/>
          <w:b/>
          <w:lang w:eastAsia="zh-CN"/>
        </w:rPr>
        <w:t xml:space="preserve"> is known, </w:t>
      </w:r>
      <w:r w:rsidR="00C91F1B" w:rsidRPr="00E03F40">
        <w:rPr>
          <w:rFonts w:eastAsia="宋体"/>
          <w:b/>
          <w:lang w:eastAsia="zh-CN"/>
        </w:rPr>
        <w:t>parallel processing shall be the baseline for delay requirements</w:t>
      </w:r>
      <w:r w:rsidR="00E03F40">
        <w:rPr>
          <w:rFonts w:eastAsia="宋体" w:hint="eastAsia"/>
          <w:b/>
          <w:lang w:eastAsia="zh-CN"/>
        </w:rPr>
        <w:t>.</w:t>
      </w:r>
    </w:p>
    <w:p w14:paraId="13D16DE6" w14:textId="7AA6C242" w:rsidR="00E03F40" w:rsidRPr="00E03F40" w:rsidRDefault="00E03F40" w:rsidP="00D70804">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10  For</w:t>
      </w:r>
      <w:proofErr w:type="gramEnd"/>
      <w:r>
        <w:rPr>
          <w:rFonts w:eastAsia="宋体"/>
          <w:b/>
          <w:lang w:eastAsia="zh-CN"/>
        </w:rPr>
        <w:t xml:space="preserve"> </w:t>
      </w:r>
      <w:r w:rsidRPr="00E03F40">
        <w:rPr>
          <w:rFonts w:eastAsia="宋体"/>
          <w:b/>
          <w:lang w:eastAsia="zh-CN"/>
        </w:rPr>
        <w:t xml:space="preserve">HO with </w:t>
      </w:r>
      <w:proofErr w:type="spellStart"/>
      <w:r w:rsidRPr="00E03F40">
        <w:rPr>
          <w:rFonts w:eastAsia="宋体"/>
          <w:b/>
          <w:lang w:eastAsia="zh-CN"/>
        </w:rPr>
        <w:t>PSCell</w:t>
      </w:r>
      <w:proofErr w:type="spellEnd"/>
      <w:r w:rsidRPr="00E03F40">
        <w:rPr>
          <w:rFonts w:eastAsia="宋体"/>
          <w:b/>
          <w:lang w:eastAsia="zh-CN"/>
        </w:rPr>
        <w:t xml:space="preserve"> from NR-SA to EN-DC</w:t>
      </w:r>
      <w:r>
        <w:rPr>
          <w:rFonts w:eastAsia="宋体"/>
          <w:b/>
          <w:lang w:eastAsia="zh-CN"/>
        </w:rPr>
        <w:t xml:space="preserve">, UE processing time is 50ms for the </w:t>
      </w:r>
      <w:proofErr w:type="spellStart"/>
      <w:r>
        <w:rPr>
          <w:rFonts w:eastAsia="宋体"/>
          <w:b/>
          <w:lang w:eastAsia="zh-CN"/>
        </w:rPr>
        <w:t>PCell</w:t>
      </w:r>
      <w:proofErr w:type="spellEnd"/>
      <w:r>
        <w:rPr>
          <w:rFonts w:eastAsia="宋体"/>
          <w:b/>
          <w:lang w:eastAsia="zh-CN"/>
        </w:rPr>
        <w:t xml:space="preserve"> handover</w:t>
      </w:r>
      <w:r w:rsidR="00313DF2">
        <w:rPr>
          <w:rFonts w:eastAsia="宋体"/>
          <w:b/>
          <w:lang w:eastAsia="zh-CN"/>
        </w:rPr>
        <w:t xml:space="preserve">, and UE processing timing is </w:t>
      </w:r>
      <w:r>
        <w:rPr>
          <w:rFonts w:eastAsia="宋体"/>
          <w:b/>
          <w:lang w:eastAsia="zh-CN"/>
        </w:rPr>
        <w:t xml:space="preserve">re-used from NR </w:t>
      </w:r>
      <w:proofErr w:type="spellStart"/>
      <w:r>
        <w:rPr>
          <w:rFonts w:eastAsia="宋体"/>
          <w:b/>
          <w:lang w:eastAsia="zh-CN"/>
        </w:rPr>
        <w:t>PSCell</w:t>
      </w:r>
      <w:proofErr w:type="spellEnd"/>
      <w:r>
        <w:rPr>
          <w:rFonts w:eastAsia="宋体"/>
          <w:b/>
          <w:lang w:eastAsia="zh-CN"/>
        </w:rPr>
        <w:t xml:space="preserve"> change for the </w:t>
      </w:r>
      <w:proofErr w:type="spellStart"/>
      <w:r>
        <w:rPr>
          <w:rFonts w:eastAsia="宋体"/>
          <w:b/>
          <w:lang w:eastAsia="zh-CN"/>
        </w:rPr>
        <w:t>PSCell</w:t>
      </w:r>
      <w:proofErr w:type="spellEnd"/>
      <w:r>
        <w:rPr>
          <w:rFonts w:eastAsia="宋体"/>
          <w:b/>
          <w:lang w:eastAsia="zh-CN"/>
        </w:rPr>
        <w:t xml:space="preserve"> addition</w:t>
      </w:r>
      <w:r w:rsidR="007C64BB">
        <w:rPr>
          <w:rFonts w:eastAsia="宋体"/>
          <w:b/>
          <w:lang w:eastAsia="zh-CN"/>
        </w:rPr>
        <w:t xml:space="preserve">, i.e. 20ms when source </w:t>
      </w:r>
      <w:proofErr w:type="spellStart"/>
      <w:r w:rsidR="007C64BB">
        <w:rPr>
          <w:rFonts w:eastAsia="宋体"/>
          <w:b/>
          <w:lang w:eastAsia="zh-CN"/>
        </w:rPr>
        <w:t>PCell</w:t>
      </w:r>
      <w:proofErr w:type="spellEnd"/>
      <w:r w:rsidR="007C64BB">
        <w:rPr>
          <w:rFonts w:eastAsia="宋体"/>
          <w:b/>
          <w:lang w:eastAsia="zh-CN"/>
        </w:rPr>
        <w:t xml:space="preserve"> and target </w:t>
      </w:r>
      <w:proofErr w:type="spellStart"/>
      <w:r w:rsidR="007C64BB">
        <w:rPr>
          <w:rFonts w:eastAsia="宋体"/>
          <w:b/>
          <w:lang w:eastAsia="zh-CN"/>
        </w:rPr>
        <w:t>PSCell</w:t>
      </w:r>
      <w:proofErr w:type="spellEnd"/>
      <w:r w:rsidR="007C64BB">
        <w:rPr>
          <w:rFonts w:eastAsia="宋体"/>
          <w:b/>
          <w:lang w:eastAsia="zh-CN"/>
        </w:rPr>
        <w:t xml:space="preserve"> is in the same FR, and 40ms when source </w:t>
      </w:r>
      <w:proofErr w:type="spellStart"/>
      <w:r w:rsidR="007C64BB">
        <w:rPr>
          <w:rFonts w:eastAsia="宋体"/>
          <w:b/>
          <w:lang w:eastAsia="zh-CN"/>
        </w:rPr>
        <w:t>PCell</w:t>
      </w:r>
      <w:proofErr w:type="spellEnd"/>
      <w:r w:rsidR="007C64BB">
        <w:rPr>
          <w:rFonts w:eastAsia="宋体"/>
          <w:b/>
          <w:lang w:eastAsia="zh-CN"/>
        </w:rPr>
        <w:t xml:space="preserve"> and target </w:t>
      </w:r>
      <w:proofErr w:type="spellStart"/>
      <w:r w:rsidR="007C64BB">
        <w:rPr>
          <w:rFonts w:eastAsia="宋体"/>
          <w:b/>
          <w:lang w:eastAsia="zh-CN"/>
        </w:rPr>
        <w:t>P</w:t>
      </w:r>
      <w:r w:rsidR="00080432">
        <w:rPr>
          <w:rFonts w:eastAsia="宋体"/>
          <w:b/>
          <w:lang w:eastAsia="zh-CN"/>
        </w:rPr>
        <w:t>SCell</w:t>
      </w:r>
      <w:proofErr w:type="spellEnd"/>
      <w:r w:rsidR="00080432">
        <w:rPr>
          <w:rFonts w:eastAsia="宋体"/>
          <w:b/>
          <w:lang w:eastAsia="zh-CN"/>
        </w:rPr>
        <w:t xml:space="preserve"> is in different FR</w:t>
      </w:r>
      <w:r>
        <w:rPr>
          <w:rFonts w:eastAsia="宋体"/>
          <w:b/>
          <w:lang w:eastAsia="zh-CN"/>
        </w:rPr>
        <w:t>.</w:t>
      </w:r>
    </w:p>
    <w:p w14:paraId="73DF95C0" w14:textId="538A95E0" w:rsidR="00E01431" w:rsidRDefault="00E01431" w:rsidP="00E01431">
      <w:pPr>
        <w:pStyle w:val="1"/>
        <w:jc w:val="both"/>
        <w:rPr>
          <w:rFonts w:eastAsia="宋体"/>
          <w:lang w:eastAsia="zh-CN"/>
        </w:rPr>
      </w:pPr>
      <w:r w:rsidRPr="00C96D46">
        <w:rPr>
          <w:rFonts w:eastAsia="宋体"/>
          <w:lang w:eastAsia="zh-CN"/>
        </w:rPr>
        <w:t>Discussion</w:t>
      </w:r>
      <w:r>
        <w:rPr>
          <w:rFonts w:eastAsia="宋体"/>
          <w:lang w:eastAsia="zh-CN"/>
        </w:rPr>
        <w:t xml:space="preserve"> on</w:t>
      </w:r>
      <w:r w:rsidR="00A53BD0">
        <w:rPr>
          <w:rFonts w:eastAsia="宋体"/>
          <w:lang w:eastAsia="zh-CN"/>
        </w:rPr>
        <w:t xml:space="preserve"> </w:t>
      </w:r>
      <w:r w:rsidR="000012B5">
        <w:rPr>
          <w:rFonts w:eastAsia="宋体"/>
          <w:lang w:eastAsia="zh-CN"/>
        </w:rPr>
        <w:t>other</w:t>
      </w:r>
      <w:r w:rsidR="006C4856">
        <w:rPr>
          <w:rFonts w:eastAsia="宋体"/>
          <w:lang w:eastAsia="zh-CN"/>
        </w:rPr>
        <w:t xml:space="preserve"> aspect</w:t>
      </w:r>
      <w:r w:rsidR="000012B5">
        <w:rPr>
          <w:rFonts w:eastAsia="宋体"/>
          <w:lang w:eastAsia="zh-CN"/>
        </w:rPr>
        <w:t>s</w:t>
      </w:r>
    </w:p>
    <w:p w14:paraId="0EBE8EAF" w14:textId="77777777" w:rsidR="001A78E0" w:rsidRDefault="001A78E0" w:rsidP="001A78E0">
      <w:pPr>
        <w:overflowPunct/>
        <w:autoSpaceDE/>
        <w:autoSpaceDN/>
        <w:adjustRightInd/>
        <w:jc w:val="both"/>
        <w:textAlignment w:val="auto"/>
        <w:rPr>
          <w:rFonts w:eastAsia="宋体"/>
          <w:lang w:eastAsia="zh-CN"/>
        </w:rPr>
      </w:pPr>
      <w:r>
        <w:rPr>
          <w:rFonts w:eastAsia="宋体" w:hint="eastAsia"/>
          <w:lang w:eastAsia="zh-CN"/>
        </w:rPr>
        <w:t>In last meeting, the following was discussed.</w:t>
      </w:r>
    </w:p>
    <w:p w14:paraId="3F747B2F" w14:textId="77777777" w:rsidR="001A78E0" w:rsidRDefault="001A78E0" w:rsidP="001A78E0">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5F400D90" wp14:editId="375531A4">
                <wp:extent cx="6122035" cy="5735320"/>
                <wp:effectExtent l="0" t="0" r="12065" b="17780"/>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735320"/>
                        </a:xfrm>
                        <a:prstGeom prst="rect">
                          <a:avLst/>
                        </a:prstGeom>
                        <a:solidFill>
                          <a:srgbClr val="FFFFFF"/>
                        </a:solidFill>
                        <a:ln w="9525">
                          <a:solidFill>
                            <a:srgbClr val="000000"/>
                          </a:solidFill>
                          <a:miter lim="800000"/>
                          <a:headEnd/>
                          <a:tailEnd/>
                        </a:ln>
                      </wps:spPr>
                      <wps:txbx>
                        <w:txbxContent>
                          <w:p w14:paraId="7F012607" w14:textId="77777777" w:rsidR="009A31A7" w:rsidRPr="00684756" w:rsidRDefault="009A31A7" w:rsidP="009A31A7">
                            <w:pPr>
                              <w:rPr>
                                <w:b/>
                                <w:color w:val="000000" w:themeColor="text1"/>
                                <w:u w:val="single"/>
                                <w:lang w:eastAsia="ko-KR"/>
                              </w:rPr>
                            </w:pPr>
                            <w:r w:rsidRPr="00684756">
                              <w:rPr>
                                <w:b/>
                                <w:color w:val="000000" w:themeColor="text1"/>
                                <w:u w:val="single"/>
                                <w:lang w:eastAsia="ko-KR"/>
                              </w:rPr>
                              <w:t xml:space="preserve">Issue 2-4-1: 2 step and 4 step RACH for HO with </w:t>
                            </w:r>
                            <w:proofErr w:type="spellStart"/>
                            <w:r w:rsidRPr="00684756">
                              <w:rPr>
                                <w:b/>
                                <w:color w:val="000000" w:themeColor="text1"/>
                                <w:u w:val="single"/>
                                <w:lang w:eastAsia="ko-KR"/>
                              </w:rPr>
                              <w:t>PSCell</w:t>
                            </w:r>
                            <w:proofErr w:type="spellEnd"/>
                          </w:p>
                          <w:p w14:paraId="6A1CE768" w14:textId="77777777" w:rsidR="009A31A7" w:rsidRPr="00684756" w:rsidRDefault="009A31A7" w:rsidP="009A31A7">
                            <w:pPr>
                              <w:numPr>
                                <w:ilvl w:val="0"/>
                                <w:numId w:val="5"/>
                              </w:numPr>
                              <w:overflowPunct/>
                              <w:autoSpaceDE/>
                              <w:autoSpaceDN/>
                              <w:adjustRightInd/>
                              <w:spacing w:after="120" w:line="259" w:lineRule="auto"/>
                              <w:ind w:left="720"/>
                              <w:jc w:val="both"/>
                              <w:textAlignment w:val="auto"/>
                              <w:rPr>
                                <w:color w:val="000000" w:themeColor="text1"/>
                                <w:szCs w:val="24"/>
                                <w:lang w:eastAsia="zh-CN"/>
                              </w:rPr>
                            </w:pPr>
                            <w:r w:rsidRPr="00684756">
                              <w:rPr>
                                <w:color w:val="000000" w:themeColor="text1"/>
                                <w:szCs w:val="24"/>
                                <w:lang w:eastAsia="zh-CN"/>
                              </w:rPr>
                              <w:t>Proposals</w:t>
                            </w:r>
                          </w:p>
                          <w:p w14:paraId="71E66D33" w14:textId="77777777" w:rsidR="009A31A7" w:rsidRPr="00684756" w:rsidRDefault="009A31A7" w:rsidP="009A31A7">
                            <w:pPr>
                              <w:numPr>
                                <w:ilvl w:val="1"/>
                                <w:numId w:val="5"/>
                              </w:numPr>
                              <w:overflowPunct/>
                              <w:autoSpaceDE/>
                              <w:autoSpaceDN/>
                              <w:adjustRightInd/>
                              <w:spacing w:line="259" w:lineRule="auto"/>
                              <w:jc w:val="both"/>
                              <w:textAlignment w:val="auto"/>
                              <w:rPr>
                                <w:color w:val="000000" w:themeColor="text1"/>
                                <w:szCs w:val="24"/>
                                <w:lang w:eastAsia="zh-CN"/>
                              </w:rPr>
                            </w:pPr>
                            <w:r w:rsidRPr="00684756">
                              <w:rPr>
                                <w:color w:val="000000" w:themeColor="text1"/>
                                <w:szCs w:val="24"/>
                                <w:lang w:eastAsia="zh-CN"/>
                              </w:rPr>
                              <w:t>Option 1a (ZTE</w:t>
                            </w:r>
                            <w:r w:rsidRPr="00684756">
                              <w:rPr>
                                <w:rFonts w:hint="eastAsia"/>
                                <w:color w:val="000000" w:themeColor="text1"/>
                                <w:szCs w:val="24"/>
                                <w:lang w:eastAsia="zh-CN"/>
                              </w:rPr>
                              <w:t>, Nokia</w:t>
                            </w:r>
                            <w:r w:rsidRPr="00684756">
                              <w:rPr>
                                <w:color w:val="000000" w:themeColor="text1"/>
                                <w:szCs w:val="24"/>
                                <w:lang w:eastAsia="zh-CN"/>
                              </w:rPr>
                              <w:t>, vivo, CATT, Ericsson</w:t>
                            </w:r>
                            <w:r>
                              <w:rPr>
                                <w:color w:val="000000" w:themeColor="text1"/>
                                <w:szCs w:val="24"/>
                                <w:lang w:eastAsia="zh-CN"/>
                              </w:rPr>
                              <w:t>, Nokia</w:t>
                            </w:r>
                            <w:r w:rsidRPr="00684756">
                              <w:rPr>
                                <w:color w:val="000000" w:themeColor="text1"/>
                                <w:szCs w:val="24"/>
                                <w:lang w:eastAsia="zh-CN"/>
                              </w:rPr>
                              <w:t xml:space="preserve">): </w:t>
                            </w:r>
                          </w:p>
                          <w:p w14:paraId="2FF8375D" w14:textId="77777777" w:rsidR="009A31A7" w:rsidRPr="00684756" w:rsidRDefault="009A31A7" w:rsidP="009A31A7">
                            <w:pPr>
                              <w:numPr>
                                <w:ilvl w:val="2"/>
                                <w:numId w:val="5"/>
                              </w:numPr>
                              <w:overflowPunct/>
                              <w:autoSpaceDE/>
                              <w:autoSpaceDN/>
                              <w:adjustRightInd/>
                              <w:spacing w:line="259" w:lineRule="auto"/>
                              <w:jc w:val="both"/>
                              <w:textAlignment w:val="auto"/>
                              <w:rPr>
                                <w:color w:val="000000" w:themeColor="text1"/>
                                <w:szCs w:val="24"/>
                                <w:lang w:eastAsia="zh-CN"/>
                              </w:rPr>
                            </w:pPr>
                            <w:r w:rsidRPr="00684756">
                              <w:rPr>
                                <w:color w:val="000000" w:themeColor="text1"/>
                                <w:szCs w:val="24"/>
                                <w:lang w:eastAsia="zh-CN"/>
                              </w:rPr>
                              <w:t xml:space="preserve">Include both 2-step RA and 4-step RA into the new requirements made for handover with </w:t>
                            </w:r>
                            <w:proofErr w:type="spellStart"/>
                            <w:r w:rsidRPr="00684756">
                              <w:rPr>
                                <w:color w:val="000000" w:themeColor="text1"/>
                                <w:szCs w:val="24"/>
                                <w:lang w:eastAsia="zh-CN"/>
                              </w:rPr>
                              <w:t>PSCell</w:t>
                            </w:r>
                            <w:proofErr w:type="spellEnd"/>
                            <w:r w:rsidRPr="00684756">
                              <w:rPr>
                                <w:color w:val="000000" w:themeColor="text1"/>
                                <w:szCs w:val="24"/>
                                <w:lang w:eastAsia="zh-CN"/>
                              </w:rPr>
                              <w:t xml:space="preserve">. No need to mention 2-step or 4-step in HO with </w:t>
                            </w:r>
                            <w:proofErr w:type="spellStart"/>
                            <w:r w:rsidRPr="00684756">
                              <w:rPr>
                                <w:color w:val="000000" w:themeColor="text1"/>
                                <w:szCs w:val="24"/>
                                <w:lang w:eastAsia="zh-CN"/>
                              </w:rPr>
                              <w:t>PSCell</w:t>
                            </w:r>
                            <w:proofErr w:type="spellEnd"/>
                            <w:r w:rsidRPr="00684756">
                              <w:rPr>
                                <w:color w:val="000000" w:themeColor="text1"/>
                                <w:szCs w:val="24"/>
                                <w:lang w:eastAsia="zh-CN"/>
                              </w:rPr>
                              <w:t xml:space="preserve"> requirements.</w:t>
                            </w:r>
                          </w:p>
                          <w:p w14:paraId="6070ABBF" w14:textId="77777777" w:rsidR="009A31A7" w:rsidRPr="00684756" w:rsidRDefault="009A31A7" w:rsidP="009A31A7">
                            <w:pPr>
                              <w:numPr>
                                <w:ilvl w:val="1"/>
                                <w:numId w:val="5"/>
                              </w:numPr>
                              <w:overflowPunct/>
                              <w:autoSpaceDE/>
                              <w:autoSpaceDN/>
                              <w:adjustRightInd/>
                              <w:spacing w:after="120" w:line="259" w:lineRule="auto"/>
                              <w:jc w:val="both"/>
                              <w:textAlignment w:val="auto"/>
                              <w:rPr>
                                <w:color w:val="000000" w:themeColor="text1"/>
                                <w:szCs w:val="24"/>
                                <w:lang w:eastAsia="zh-CN"/>
                              </w:rPr>
                            </w:pPr>
                            <w:r w:rsidRPr="00684756">
                              <w:rPr>
                                <w:color w:val="000000" w:themeColor="text1"/>
                                <w:szCs w:val="24"/>
                                <w:lang w:eastAsia="zh-CN"/>
                              </w:rPr>
                              <w:t>Option 1b (ZTE, CATT</w:t>
                            </w:r>
                            <w:r>
                              <w:rPr>
                                <w:color w:val="000000" w:themeColor="text1"/>
                                <w:szCs w:val="24"/>
                                <w:lang w:eastAsia="zh-CN"/>
                              </w:rPr>
                              <w:t>, vivo</w:t>
                            </w:r>
                            <w:r w:rsidRPr="00684756">
                              <w:rPr>
                                <w:color w:val="000000" w:themeColor="text1"/>
                                <w:szCs w:val="24"/>
                                <w:lang w:eastAsia="zh-CN"/>
                              </w:rPr>
                              <w:t xml:space="preserve">): </w:t>
                            </w:r>
                          </w:p>
                          <w:p w14:paraId="5D79AABB" w14:textId="77777777" w:rsidR="009A31A7" w:rsidRPr="00684756" w:rsidRDefault="009A31A7" w:rsidP="009A31A7">
                            <w:pPr>
                              <w:numPr>
                                <w:ilvl w:val="2"/>
                                <w:numId w:val="5"/>
                              </w:numPr>
                              <w:overflowPunct/>
                              <w:autoSpaceDE/>
                              <w:autoSpaceDN/>
                              <w:adjustRightInd/>
                              <w:spacing w:after="120" w:line="259" w:lineRule="auto"/>
                              <w:jc w:val="both"/>
                              <w:textAlignment w:val="auto"/>
                              <w:rPr>
                                <w:color w:val="000000" w:themeColor="text1"/>
                                <w:szCs w:val="24"/>
                                <w:lang w:eastAsia="zh-CN"/>
                              </w:rPr>
                            </w:pPr>
                            <w:r w:rsidRPr="00684756">
                              <w:rPr>
                                <w:color w:val="000000" w:themeColor="text1"/>
                                <w:szCs w:val="24"/>
                                <w:lang w:eastAsia="zh-CN"/>
                              </w:rPr>
                              <w:t xml:space="preserve">RAN4 shall define delay requirements for HO with </w:t>
                            </w:r>
                            <w:proofErr w:type="spellStart"/>
                            <w:r w:rsidRPr="00684756">
                              <w:rPr>
                                <w:color w:val="000000" w:themeColor="text1"/>
                                <w:szCs w:val="24"/>
                                <w:lang w:eastAsia="zh-CN"/>
                              </w:rPr>
                              <w:t>PSCell</w:t>
                            </w:r>
                            <w:proofErr w:type="spellEnd"/>
                            <w:r w:rsidRPr="00684756">
                              <w:rPr>
                                <w:color w:val="000000" w:themeColor="text1"/>
                                <w:szCs w:val="24"/>
                                <w:lang w:eastAsia="zh-CN"/>
                              </w:rPr>
                              <w:t xml:space="preserve"> for both 2-step and 4-step RA. Impact on delay requirements depends on timeline with respect to parallel processing of RA.</w:t>
                            </w:r>
                          </w:p>
                          <w:p w14:paraId="1F97BACD" w14:textId="77777777" w:rsidR="009A31A7" w:rsidRPr="00684756" w:rsidRDefault="009A31A7" w:rsidP="009A31A7">
                            <w:pPr>
                              <w:numPr>
                                <w:ilvl w:val="1"/>
                                <w:numId w:val="5"/>
                              </w:numPr>
                              <w:overflowPunct/>
                              <w:autoSpaceDE/>
                              <w:autoSpaceDN/>
                              <w:adjustRightInd/>
                              <w:spacing w:after="120" w:line="259" w:lineRule="auto"/>
                              <w:jc w:val="both"/>
                              <w:textAlignment w:val="auto"/>
                              <w:rPr>
                                <w:color w:val="000000" w:themeColor="text1"/>
                                <w:szCs w:val="24"/>
                                <w:lang w:eastAsia="zh-CN"/>
                              </w:rPr>
                            </w:pPr>
                            <w:r w:rsidRPr="00684756">
                              <w:rPr>
                                <w:color w:val="000000" w:themeColor="text1"/>
                                <w:szCs w:val="24"/>
                                <w:lang w:eastAsia="zh-CN"/>
                              </w:rPr>
                              <w:t>Option 2 (A</w:t>
                            </w:r>
                            <w:r w:rsidRPr="00684756">
                              <w:rPr>
                                <w:rFonts w:hint="eastAsia"/>
                                <w:color w:val="000000" w:themeColor="text1"/>
                                <w:szCs w:val="24"/>
                                <w:lang w:eastAsia="zh-CN"/>
                              </w:rPr>
                              <w:t>pple</w:t>
                            </w:r>
                            <w:r w:rsidRPr="00684756">
                              <w:rPr>
                                <w:color w:val="000000" w:themeColor="text1"/>
                                <w:szCs w:val="24"/>
                                <w:lang w:eastAsia="zh-CN"/>
                              </w:rPr>
                              <w:t xml:space="preserve">, Xiaomi, </w:t>
                            </w:r>
                            <w:r>
                              <w:rPr>
                                <w:color w:val="000000" w:themeColor="text1"/>
                                <w:szCs w:val="24"/>
                                <w:lang w:eastAsia="zh-CN"/>
                              </w:rPr>
                              <w:t xml:space="preserve">Qualcomm, </w:t>
                            </w:r>
                            <w:r w:rsidRPr="00684756">
                              <w:rPr>
                                <w:color w:val="000000" w:themeColor="text1"/>
                                <w:szCs w:val="24"/>
                                <w:lang w:eastAsia="zh-CN"/>
                              </w:rPr>
                              <w:t xml:space="preserve">OPPO, Intel, MTK): </w:t>
                            </w:r>
                          </w:p>
                          <w:p w14:paraId="1AE60F69" w14:textId="77777777" w:rsidR="009A31A7" w:rsidRPr="00684756" w:rsidRDefault="009A31A7" w:rsidP="009A31A7">
                            <w:pPr>
                              <w:numPr>
                                <w:ilvl w:val="2"/>
                                <w:numId w:val="5"/>
                              </w:numPr>
                              <w:overflowPunct/>
                              <w:autoSpaceDE/>
                              <w:autoSpaceDN/>
                              <w:adjustRightInd/>
                              <w:spacing w:after="120" w:line="259" w:lineRule="auto"/>
                              <w:jc w:val="both"/>
                              <w:textAlignment w:val="auto"/>
                              <w:rPr>
                                <w:color w:val="000000" w:themeColor="text1"/>
                                <w:szCs w:val="24"/>
                                <w:lang w:eastAsia="zh-CN"/>
                              </w:rPr>
                            </w:pPr>
                            <w:r w:rsidRPr="00684756">
                              <w:rPr>
                                <w:color w:val="000000" w:themeColor="text1"/>
                                <w:szCs w:val="24"/>
                                <w:lang w:eastAsia="zh-CN"/>
                              </w:rPr>
                              <w:t xml:space="preserve">For requirement of HO with </w:t>
                            </w:r>
                            <w:proofErr w:type="spellStart"/>
                            <w:r w:rsidRPr="00684756">
                              <w:rPr>
                                <w:color w:val="000000" w:themeColor="text1"/>
                                <w:szCs w:val="24"/>
                                <w:lang w:eastAsia="zh-CN"/>
                              </w:rPr>
                              <w:t>PSCell</w:t>
                            </w:r>
                            <w:proofErr w:type="spellEnd"/>
                            <w:r w:rsidRPr="00684756">
                              <w:rPr>
                                <w:color w:val="000000" w:themeColor="text1"/>
                                <w:szCs w:val="24"/>
                                <w:lang w:eastAsia="zh-CN"/>
                              </w:rPr>
                              <w:t>, RAN4 starts the discussion with 4 step RACH first and FFS on 2 step RACH.</w:t>
                            </w:r>
                          </w:p>
                          <w:p w14:paraId="06E9E6D2" w14:textId="77777777" w:rsidR="009A31A7" w:rsidRPr="00684756" w:rsidRDefault="009A31A7" w:rsidP="009A31A7">
                            <w:pPr>
                              <w:numPr>
                                <w:ilvl w:val="1"/>
                                <w:numId w:val="5"/>
                              </w:numPr>
                              <w:overflowPunct/>
                              <w:autoSpaceDE/>
                              <w:autoSpaceDN/>
                              <w:adjustRightInd/>
                              <w:spacing w:after="120" w:line="259" w:lineRule="auto"/>
                              <w:jc w:val="both"/>
                              <w:textAlignment w:val="auto"/>
                              <w:rPr>
                                <w:color w:val="000000" w:themeColor="text1"/>
                                <w:szCs w:val="24"/>
                                <w:lang w:eastAsia="zh-CN"/>
                              </w:rPr>
                            </w:pPr>
                            <w:r w:rsidRPr="00684756">
                              <w:rPr>
                                <w:color w:val="000000" w:themeColor="text1"/>
                                <w:szCs w:val="24"/>
                                <w:lang w:eastAsia="zh-CN"/>
                              </w:rPr>
                              <w:t>O</w:t>
                            </w:r>
                            <w:r w:rsidRPr="00684756">
                              <w:rPr>
                                <w:rFonts w:hint="eastAsia"/>
                                <w:color w:val="000000" w:themeColor="text1"/>
                                <w:szCs w:val="24"/>
                                <w:lang w:eastAsia="zh-CN"/>
                              </w:rPr>
                              <w:t>ptio</w:t>
                            </w:r>
                            <w:r w:rsidRPr="00684756">
                              <w:rPr>
                                <w:color w:val="000000" w:themeColor="text1"/>
                                <w:szCs w:val="24"/>
                                <w:lang w:eastAsia="zh-CN"/>
                              </w:rPr>
                              <w:t xml:space="preserve">n 3 (Qualcomm): </w:t>
                            </w:r>
                          </w:p>
                          <w:p w14:paraId="28AFCFD5" w14:textId="49FCA924" w:rsidR="007565D2" w:rsidRPr="009A31A7" w:rsidRDefault="009A31A7" w:rsidP="009A31A7">
                            <w:pPr>
                              <w:numPr>
                                <w:ilvl w:val="2"/>
                                <w:numId w:val="5"/>
                              </w:numPr>
                              <w:overflowPunct/>
                              <w:autoSpaceDE/>
                              <w:autoSpaceDN/>
                              <w:adjustRightInd/>
                              <w:spacing w:after="120" w:line="259" w:lineRule="auto"/>
                              <w:jc w:val="both"/>
                              <w:textAlignment w:val="auto"/>
                              <w:rPr>
                                <w:color w:val="000000" w:themeColor="text1"/>
                                <w:szCs w:val="24"/>
                                <w:lang w:eastAsia="zh-CN"/>
                              </w:rPr>
                            </w:pPr>
                            <w:r w:rsidRPr="00684756">
                              <w:rPr>
                                <w:color w:val="000000" w:themeColor="text1"/>
                                <w:szCs w:val="24"/>
                                <w:lang w:eastAsia="zh-CN"/>
                              </w:rPr>
                              <w:t xml:space="preserve">Define the ending points as </w:t>
                            </w:r>
                            <w:proofErr w:type="spellStart"/>
                            <w:r w:rsidRPr="00684756">
                              <w:rPr>
                                <w:color w:val="000000" w:themeColor="text1"/>
                                <w:szCs w:val="24"/>
                                <w:lang w:eastAsia="zh-CN"/>
                              </w:rPr>
                              <w:t>Pcell</w:t>
                            </w:r>
                            <w:proofErr w:type="spellEnd"/>
                            <w:r w:rsidRPr="00684756">
                              <w:rPr>
                                <w:color w:val="000000" w:themeColor="text1"/>
                                <w:szCs w:val="24"/>
                                <w:lang w:eastAsia="zh-CN"/>
                              </w:rPr>
                              <w:t xml:space="preserve"> PRACH and </w:t>
                            </w:r>
                            <w:proofErr w:type="spellStart"/>
                            <w:r w:rsidRPr="00684756">
                              <w:rPr>
                                <w:color w:val="000000" w:themeColor="text1"/>
                                <w:szCs w:val="24"/>
                                <w:lang w:eastAsia="zh-CN"/>
                              </w:rPr>
                              <w:t>PSCell</w:t>
                            </w:r>
                            <w:proofErr w:type="spellEnd"/>
                            <w:r w:rsidRPr="00684756">
                              <w:rPr>
                                <w:color w:val="000000" w:themeColor="text1"/>
                                <w:szCs w:val="24"/>
                                <w:lang w:eastAsia="zh-CN"/>
                              </w:rPr>
                              <w:t xml:space="preserve"> PRACH respectively by assuming 4-step RACH</w:t>
                            </w:r>
                          </w:p>
                        </w:txbxContent>
                      </wps:txbx>
                      <wps:bodyPr rot="0" vert="horz" wrap="square" lIns="91440" tIns="45720" rIns="91440" bIns="45720" anchor="t" anchorCtr="0">
                        <a:spAutoFit/>
                      </wps:bodyPr>
                    </wps:wsp>
                  </a:graphicData>
                </a:graphic>
              </wp:inline>
            </w:drawing>
          </mc:Choice>
          <mc:Fallback>
            <w:pict>
              <v:shape w14:anchorId="5F400D90" id="文本框 6" o:spid="_x0000_s1027" type="#_x0000_t202" style="width:482.05pt;height:45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">
                <v:textbox style="mso-fit-shape-to-text:t">
                  <w:txbxContent>
                    <w:p w14:paraId="7F012607" w14:textId="77777777" w:rsidR="009A31A7" w:rsidRPr="00684756" w:rsidRDefault="009A31A7" w:rsidP="009A31A7">
                      <w:pPr>
                        <w:rPr>
                          <w:b/>
                          <w:color w:val="000000" w:themeColor="text1"/>
                          <w:u w:val="single"/>
                          <w:lang w:eastAsia="ko-KR"/>
                        </w:rPr>
                      </w:pPr>
                      <w:r w:rsidRPr="00684756">
                        <w:rPr>
                          <w:b/>
                          <w:color w:val="000000" w:themeColor="text1"/>
                          <w:u w:val="single"/>
                          <w:lang w:eastAsia="ko-KR"/>
                        </w:rPr>
                        <w:t xml:space="preserve">Issue 2-4-1: 2 step and 4 step RACH for HO with </w:t>
                      </w:r>
                      <w:proofErr w:type="spellStart"/>
                      <w:r w:rsidRPr="00684756">
                        <w:rPr>
                          <w:b/>
                          <w:color w:val="000000" w:themeColor="text1"/>
                          <w:u w:val="single"/>
                          <w:lang w:eastAsia="ko-KR"/>
                        </w:rPr>
                        <w:t>PSCell</w:t>
                      </w:r>
                      <w:proofErr w:type="spellEnd"/>
                    </w:p>
                    <w:p w14:paraId="6A1CE768" w14:textId="77777777" w:rsidR="009A31A7" w:rsidRPr="00684756" w:rsidRDefault="009A31A7" w:rsidP="009A31A7">
                      <w:pPr>
                        <w:numPr>
                          <w:ilvl w:val="0"/>
                          <w:numId w:val="5"/>
                        </w:numPr>
                        <w:overflowPunct/>
                        <w:autoSpaceDE/>
                        <w:autoSpaceDN/>
                        <w:adjustRightInd/>
                        <w:spacing w:after="120" w:line="259" w:lineRule="auto"/>
                        <w:ind w:left="720"/>
                        <w:jc w:val="both"/>
                        <w:textAlignment w:val="auto"/>
                        <w:rPr>
                          <w:color w:val="000000" w:themeColor="text1"/>
                          <w:szCs w:val="24"/>
                          <w:lang w:eastAsia="zh-CN"/>
                        </w:rPr>
                      </w:pPr>
                      <w:r w:rsidRPr="00684756">
                        <w:rPr>
                          <w:color w:val="000000" w:themeColor="text1"/>
                          <w:szCs w:val="24"/>
                          <w:lang w:eastAsia="zh-CN"/>
                        </w:rPr>
                        <w:t>Proposals</w:t>
                      </w:r>
                    </w:p>
                    <w:p w14:paraId="71E66D33" w14:textId="77777777" w:rsidR="009A31A7" w:rsidRPr="00684756" w:rsidRDefault="009A31A7" w:rsidP="009A31A7">
                      <w:pPr>
                        <w:numPr>
                          <w:ilvl w:val="1"/>
                          <w:numId w:val="5"/>
                        </w:numPr>
                        <w:overflowPunct/>
                        <w:autoSpaceDE/>
                        <w:autoSpaceDN/>
                        <w:adjustRightInd/>
                        <w:spacing w:line="259" w:lineRule="auto"/>
                        <w:jc w:val="both"/>
                        <w:textAlignment w:val="auto"/>
                        <w:rPr>
                          <w:color w:val="000000" w:themeColor="text1"/>
                          <w:szCs w:val="24"/>
                          <w:lang w:eastAsia="zh-CN"/>
                        </w:rPr>
                      </w:pPr>
                      <w:r w:rsidRPr="00684756">
                        <w:rPr>
                          <w:color w:val="000000" w:themeColor="text1"/>
                          <w:szCs w:val="24"/>
                          <w:lang w:eastAsia="zh-CN"/>
                        </w:rPr>
                        <w:t>Option 1a (ZTE</w:t>
                      </w:r>
                      <w:r w:rsidRPr="00684756">
                        <w:rPr>
                          <w:rFonts w:hint="eastAsia"/>
                          <w:color w:val="000000" w:themeColor="text1"/>
                          <w:szCs w:val="24"/>
                          <w:lang w:eastAsia="zh-CN"/>
                        </w:rPr>
                        <w:t>, Nokia</w:t>
                      </w:r>
                      <w:r w:rsidRPr="00684756">
                        <w:rPr>
                          <w:color w:val="000000" w:themeColor="text1"/>
                          <w:szCs w:val="24"/>
                          <w:lang w:eastAsia="zh-CN"/>
                        </w:rPr>
                        <w:t>, vivo, CATT, Ericsson</w:t>
                      </w:r>
                      <w:r>
                        <w:rPr>
                          <w:color w:val="000000" w:themeColor="text1"/>
                          <w:szCs w:val="24"/>
                          <w:lang w:eastAsia="zh-CN"/>
                        </w:rPr>
                        <w:t>, Nokia</w:t>
                      </w:r>
                      <w:r w:rsidRPr="00684756">
                        <w:rPr>
                          <w:color w:val="000000" w:themeColor="text1"/>
                          <w:szCs w:val="24"/>
                          <w:lang w:eastAsia="zh-CN"/>
                        </w:rPr>
                        <w:t xml:space="preserve">): </w:t>
                      </w:r>
                    </w:p>
                    <w:p w14:paraId="2FF8375D" w14:textId="77777777" w:rsidR="009A31A7" w:rsidRPr="00684756" w:rsidRDefault="009A31A7" w:rsidP="009A31A7">
                      <w:pPr>
                        <w:numPr>
                          <w:ilvl w:val="2"/>
                          <w:numId w:val="5"/>
                        </w:numPr>
                        <w:overflowPunct/>
                        <w:autoSpaceDE/>
                        <w:autoSpaceDN/>
                        <w:adjustRightInd/>
                        <w:spacing w:line="259" w:lineRule="auto"/>
                        <w:jc w:val="both"/>
                        <w:textAlignment w:val="auto"/>
                        <w:rPr>
                          <w:color w:val="000000" w:themeColor="text1"/>
                          <w:szCs w:val="24"/>
                          <w:lang w:eastAsia="zh-CN"/>
                        </w:rPr>
                      </w:pPr>
                      <w:r w:rsidRPr="00684756">
                        <w:rPr>
                          <w:color w:val="000000" w:themeColor="text1"/>
                          <w:szCs w:val="24"/>
                          <w:lang w:eastAsia="zh-CN"/>
                        </w:rPr>
                        <w:t xml:space="preserve">Include both 2-step RA and 4-step RA into the new requirements made for handover with </w:t>
                      </w:r>
                      <w:proofErr w:type="spellStart"/>
                      <w:r w:rsidRPr="00684756">
                        <w:rPr>
                          <w:color w:val="000000" w:themeColor="text1"/>
                          <w:szCs w:val="24"/>
                          <w:lang w:eastAsia="zh-CN"/>
                        </w:rPr>
                        <w:t>PSCell</w:t>
                      </w:r>
                      <w:proofErr w:type="spellEnd"/>
                      <w:r w:rsidRPr="00684756">
                        <w:rPr>
                          <w:color w:val="000000" w:themeColor="text1"/>
                          <w:szCs w:val="24"/>
                          <w:lang w:eastAsia="zh-CN"/>
                        </w:rPr>
                        <w:t xml:space="preserve">. No need to mention 2-step or 4-step in HO with </w:t>
                      </w:r>
                      <w:proofErr w:type="spellStart"/>
                      <w:r w:rsidRPr="00684756">
                        <w:rPr>
                          <w:color w:val="000000" w:themeColor="text1"/>
                          <w:szCs w:val="24"/>
                          <w:lang w:eastAsia="zh-CN"/>
                        </w:rPr>
                        <w:t>PSCell</w:t>
                      </w:r>
                      <w:proofErr w:type="spellEnd"/>
                      <w:r w:rsidRPr="00684756">
                        <w:rPr>
                          <w:color w:val="000000" w:themeColor="text1"/>
                          <w:szCs w:val="24"/>
                          <w:lang w:eastAsia="zh-CN"/>
                        </w:rPr>
                        <w:t xml:space="preserve"> requirements.</w:t>
                      </w:r>
                    </w:p>
                    <w:p w14:paraId="6070ABBF" w14:textId="77777777" w:rsidR="009A31A7" w:rsidRPr="00684756" w:rsidRDefault="009A31A7" w:rsidP="009A31A7">
                      <w:pPr>
                        <w:numPr>
                          <w:ilvl w:val="1"/>
                          <w:numId w:val="5"/>
                        </w:numPr>
                        <w:overflowPunct/>
                        <w:autoSpaceDE/>
                        <w:autoSpaceDN/>
                        <w:adjustRightInd/>
                        <w:spacing w:after="120" w:line="259" w:lineRule="auto"/>
                        <w:jc w:val="both"/>
                        <w:textAlignment w:val="auto"/>
                        <w:rPr>
                          <w:color w:val="000000" w:themeColor="text1"/>
                          <w:szCs w:val="24"/>
                          <w:lang w:eastAsia="zh-CN"/>
                        </w:rPr>
                      </w:pPr>
                      <w:r w:rsidRPr="00684756">
                        <w:rPr>
                          <w:color w:val="000000" w:themeColor="text1"/>
                          <w:szCs w:val="24"/>
                          <w:lang w:eastAsia="zh-CN"/>
                        </w:rPr>
                        <w:t>Option 1b (ZTE, CATT</w:t>
                      </w:r>
                      <w:r>
                        <w:rPr>
                          <w:color w:val="000000" w:themeColor="text1"/>
                          <w:szCs w:val="24"/>
                          <w:lang w:eastAsia="zh-CN"/>
                        </w:rPr>
                        <w:t>, vivo</w:t>
                      </w:r>
                      <w:r w:rsidRPr="00684756">
                        <w:rPr>
                          <w:color w:val="000000" w:themeColor="text1"/>
                          <w:szCs w:val="24"/>
                          <w:lang w:eastAsia="zh-CN"/>
                        </w:rPr>
                        <w:t xml:space="preserve">): </w:t>
                      </w:r>
                    </w:p>
                    <w:p w14:paraId="5D79AABB" w14:textId="77777777" w:rsidR="009A31A7" w:rsidRPr="00684756" w:rsidRDefault="009A31A7" w:rsidP="009A31A7">
                      <w:pPr>
                        <w:numPr>
                          <w:ilvl w:val="2"/>
                          <w:numId w:val="5"/>
                        </w:numPr>
                        <w:overflowPunct/>
                        <w:autoSpaceDE/>
                        <w:autoSpaceDN/>
                        <w:adjustRightInd/>
                        <w:spacing w:after="120" w:line="259" w:lineRule="auto"/>
                        <w:jc w:val="both"/>
                        <w:textAlignment w:val="auto"/>
                        <w:rPr>
                          <w:color w:val="000000" w:themeColor="text1"/>
                          <w:szCs w:val="24"/>
                          <w:lang w:eastAsia="zh-CN"/>
                        </w:rPr>
                      </w:pPr>
                      <w:r w:rsidRPr="00684756">
                        <w:rPr>
                          <w:color w:val="000000" w:themeColor="text1"/>
                          <w:szCs w:val="24"/>
                          <w:lang w:eastAsia="zh-CN"/>
                        </w:rPr>
                        <w:t xml:space="preserve">RAN4 shall define delay requirements for HO with </w:t>
                      </w:r>
                      <w:proofErr w:type="spellStart"/>
                      <w:r w:rsidRPr="00684756">
                        <w:rPr>
                          <w:color w:val="000000" w:themeColor="text1"/>
                          <w:szCs w:val="24"/>
                          <w:lang w:eastAsia="zh-CN"/>
                        </w:rPr>
                        <w:t>PSCell</w:t>
                      </w:r>
                      <w:proofErr w:type="spellEnd"/>
                      <w:r w:rsidRPr="00684756">
                        <w:rPr>
                          <w:color w:val="000000" w:themeColor="text1"/>
                          <w:szCs w:val="24"/>
                          <w:lang w:eastAsia="zh-CN"/>
                        </w:rPr>
                        <w:t xml:space="preserve"> for both 2-step and 4-step RA. Impact on delay requirements depends on timeline with respect to parallel processing of RA.</w:t>
                      </w:r>
                    </w:p>
                    <w:p w14:paraId="1F97BACD" w14:textId="77777777" w:rsidR="009A31A7" w:rsidRPr="00684756" w:rsidRDefault="009A31A7" w:rsidP="009A31A7">
                      <w:pPr>
                        <w:numPr>
                          <w:ilvl w:val="1"/>
                          <w:numId w:val="5"/>
                        </w:numPr>
                        <w:overflowPunct/>
                        <w:autoSpaceDE/>
                        <w:autoSpaceDN/>
                        <w:adjustRightInd/>
                        <w:spacing w:after="120" w:line="259" w:lineRule="auto"/>
                        <w:jc w:val="both"/>
                        <w:textAlignment w:val="auto"/>
                        <w:rPr>
                          <w:color w:val="000000" w:themeColor="text1"/>
                          <w:szCs w:val="24"/>
                          <w:lang w:eastAsia="zh-CN"/>
                        </w:rPr>
                      </w:pPr>
                      <w:r w:rsidRPr="00684756">
                        <w:rPr>
                          <w:color w:val="000000" w:themeColor="text1"/>
                          <w:szCs w:val="24"/>
                          <w:lang w:eastAsia="zh-CN"/>
                        </w:rPr>
                        <w:t>Option 2 (A</w:t>
                      </w:r>
                      <w:r w:rsidRPr="00684756">
                        <w:rPr>
                          <w:rFonts w:hint="eastAsia"/>
                          <w:color w:val="000000" w:themeColor="text1"/>
                          <w:szCs w:val="24"/>
                          <w:lang w:eastAsia="zh-CN"/>
                        </w:rPr>
                        <w:t>pple</w:t>
                      </w:r>
                      <w:r w:rsidRPr="00684756">
                        <w:rPr>
                          <w:color w:val="000000" w:themeColor="text1"/>
                          <w:szCs w:val="24"/>
                          <w:lang w:eastAsia="zh-CN"/>
                        </w:rPr>
                        <w:t xml:space="preserve">, Xiaomi, </w:t>
                      </w:r>
                      <w:r>
                        <w:rPr>
                          <w:color w:val="000000" w:themeColor="text1"/>
                          <w:szCs w:val="24"/>
                          <w:lang w:eastAsia="zh-CN"/>
                        </w:rPr>
                        <w:t xml:space="preserve">Qualcomm, </w:t>
                      </w:r>
                      <w:r w:rsidRPr="00684756">
                        <w:rPr>
                          <w:color w:val="000000" w:themeColor="text1"/>
                          <w:szCs w:val="24"/>
                          <w:lang w:eastAsia="zh-CN"/>
                        </w:rPr>
                        <w:t xml:space="preserve">OPPO, Intel, MTK): </w:t>
                      </w:r>
                    </w:p>
                    <w:p w14:paraId="1AE60F69" w14:textId="77777777" w:rsidR="009A31A7" w:rsidRPr="00684756" w:rsidRDefault="009A31A7" w:rsidP="009A31A7">
                      <w:pPr>
                        <w:numPr>
                          <w:ilvl w:val="2"/>
                          <w:numId w:val="5"/>
                        </w:numPr>
                        <w:overflowPunct/>
                        <w:autoSpaceDE/>
                        <w:autoSpaceDN/>
                        <w:adjustRightInd/>
                        <w:spacing w:after="120" w:line="259" w:lineRule="auto"/>
                        <w:jc w:val="both"/>
                        <w:textAlignment w:val="auto"/>
                        <w:rPr>
                          <w:color w:val="000000" w:themeColor="text1"/>
                          <w:szCs w:val="24"/>
                          <w:lang w:eastAsia="zh-CN"/>
                        </w:rPr>
                      </w:pPr>
                      <w:r w:rsidRPr="00684756">
                        <w:rPr>
                          <w:color w:val="000000" w:themeColor="text1"/>
                          <w:szCs w:val="24"/>
                          <w:lang w:eastAsia="zh-CN"/>
                        </w:rPr>
                        <w:t xml:space="preserve">For requirement of HO with </w:t>
                      </w:r>
                      <w:proofErr w:type="spellStart"/>
                      <w:r w:rsidRPr="00684756">
                        <w:rPr>
                          <w:color w:val="000000" w:themeColor="text1"/>
                          <w:szCs w:val="24"/>
                          <w:lang w:eastAsia="zh-CN"/>
                        </w:rPr>
                        <w:t>PSCell</w:t>
                      </w:r>
                      <w:proofErr w:type="spellEnd"/>
                      <w:r w:rsidRPr="00684756">
                        <w:rPr>
                          <w:color w:val="000000" w:themeColor="text1"/>
                          <w:szCs w:val="24"/>
                          <w:lang w:eastAsia="zh-CN"/>
                        </w:rPr>
                        <w:t>, RAN4 starts the discussion with 4 step RACH first and FFS on 2 step RACH.</w:t>
                      </w:r>
                    </w:p>
                    <w:p w14:paraId="06E9E6D2" w14:textId="77777777" w:rsidR="009A31A7" w:rsidRPr="00684756" w:rsidRDefault="009A31A7" w:rsidP="009A31A7">
                      <w:pPr>
                        <w:numPr>
                          <w:ilvl w:val="1"/>
                          <w:numId w:val="5"/>
                        </w:numPr>
                        <w:overflowPunct/>
                        <w:autoSpaceDE/>
                        <w:autoSpaceDN/>
                        <w:adjustRightInd/>
                        <w:spacing w:after="120" w:line="259" w:lineRule="auto"/>
                        <w:jc w:val="both"/>
                        <w:textAlignment w:val="auto"/>
                        <w:rPr>
                          <w:color w:val="000000" w:themeColor="text1"/>
                          <w:szCs w:val="24"/>
                          <w:lang w:eastAsia="zh-CN"/>
                        </w:rPr>
                      </w:pPr>
                      <w:r w:rsidRPr="00684756">
                        <w:rPr>
                          <w:color w:val="000000" w:themeColor="text1"/>
                          <w:szCs w:val="24"/>
                          <w:lang w:eastAsia="zh-CN"/>
                        </w:rPr>
                        <w:t>O</w:t>
                      </w:r>
                      <w:r w:rsidRPr="00684756">
                        <w:rPr>
                          <w:rFonts w:hint="eastAsia"/>
                          <w:color w:val="000000" w:themeColor="text1"/>
                          <w:szCs w:val="24"/>
                          <w:lang w:eastAsia="zh-CN"/>
                        </w:rPr>
                        <w:t>ptio</w:t>
                      </w:r>
                      <w:r w:rsidRPr="00684756">
                        <w:rPr>
                          <w:color w:val="000000" w:themeColor="text1"/>
                          <w:szCs w:val="24"/>
                          <w:lang w:eastAsia="zh-CN"/>
                        </w:rPr>
                        <w:t xml:space="preserve">n 3 (Qualcomm): </w:t>
                      </w:r>
                    </w:p>
                    <w:p w14:paraId="28AFCFD5" w14:textId="49FCA924" w:rsidR="007565D2" w:rsidRPr="009A31A7" w:rsidRDefault="009A31A7" w:rsidP="009A31A7">
                      <w:pPr>
                        <w:numPr>
                          <w:ilvl w:val="2"/>
                          <w:numId w:val="5"/>
                        </w:numPr>
                        <w:overflowPunct/>
                        <w:autoSpaceDE/>
                        <w:autoSpaceDN/>
                        <w:adjustRightInd/>
                        <w:spacing w:after="120" w:line="259" w:lineRule="auto"/>
                        <w:jc w:val="both"/>
                        <w:textAlignment w:val="auto"/>
                        <w:rPr>
                          <w:color w:val="000000" w:themeColor="text1"/>
                          <w:szCs w:val="24"/>
                          <w:lang w:eastAsia="zh-CN"/>
                        </w:rPr>
                      </w:pPr>
                      <w:r w:rsidRPr="00684756">
                        <w:rPr>
                          <w:color w:val="000000" w:themeColor="text1"/>
                          <w:szCs w:val="24"/>
                          <w:lang w:eastAsia="zh-CN"/>
                        </w:rPr>
                        <w:t xml:space="preserve">Define the ending points as </w:t>
                      </w:r>
                      <w:proofErr w:type="spellStart"/>
                      <w:r w:rsidRPr="00684756">
                        <w:rPr>
                          <w:color w:val="000000" w:themeColor="text1"/>
                          <w:szCs w:val="24"/>
                          <w:lang w:eastAsia="zh-CN"/>
                        </w:rPr>
                        <w:t>Pcell</w:t>
                      </w:r>
                      <w:proofErr w:type="spellEnd"/>
                      <w:r w:rsidRPr="00684756">
                        <w:rPr>
                          <w:color w:val="000000" w:themeColor="text1"/>
                          <w:szCs w:val="24"/>
                          <w:lang w:eastAsia="zh-CN"/>
                        </w:rPr>
                        <w:t xml:space="preserve"> PRACH and </w:t>
                      </w:r>
                      <w:proofErr w:type="spellStart"/>
                      <w:r w:rsidRPr="00684756">
                        <w:rPr>
                          <w:color w:val="000000" w:themeColor="text1"/>
                          <w:szCs w:val="24"/>
                          <w:lang w:eastAsia="zh-CN"/>
                        </w:rPr>
                        <w:t>PSCell</w:t>
                      </w:r>
                      <w:proofErr w:type="spellEnd"/>
                      <w:r w:rsidRPr="00684756">
                        <w:rPr>
                          <w:color w:val="000000" w:themeColor="text1"/>
                          <w:szCs w:val="24"/>
                          <w:lang w:eastAsia="zh-CN"/>
                        </w:rPr>
                        <w:t xml:space="preserve"> PRACH respectively by assuming 4-step RACH</w:t>
                      </w:r>
                    </w:p>
                  </w:txbxContent>
                </v:textbox>
                <w10:anchorlock/>
              </v:shape>
            </w:pict>
          </mc:Fallback>
        </mc:AlternateContent>
      </w:r>
    </w:p>
    <w:p w14:paraId="72A688F9" w14:textId="7660F5D6" w:rsidR="001A78E0" w:rsidRDefault="009E72D6" w:rsidP="001A78E0">
      <w:pPr>
        <w:overflowPunct/>
        <w:autoSpaceDE/>
        <w:autoSpaceDN/>
        <w:adjustRightInd/>
        <w:jc w:val="both"/>
        <w:textAlignment w:val="auto"/>
        <w:rPr>
          <w:rFonts w:eastAsia="宋体"/>
          <w:lang w:eastAsia="zh-CN"/>
        </w:rPr>
      </w:pPr>
      <w:r>
        <w:rPr>
          <w:rFonts w:eastAsia="宋体"/>
          <w:lang w:eastAsia="zh-CN"/>
        </w:rPr>
        <w:lastRenderedPageBreak/>
        <w:t xml:space="preserve">In </w:t>
      </w:r>
      <w:r>
        <w:rPr>
          <w:rFonts w:eastAsia="宋体" w:hint="eastAsia"/>
          <w:lang w:eastAsia="zh-CN"/>
        </w:rPr>
        <w:t>our</w:t>
      </w:r>
      <w:r>
        <w:rPr>
          <w:rFonts w:eastAsia="宋体"/>
          <w:lang w:eastAsia="zh-CN"/>
        </w:rPr>
        <w:t xml:space="preserve"> understanding, the RACH occasion of 2 step RACH will be different from the 4 step case. However, the impact to requirement is still unclear. As discussed in R16, in both HO requirements and </w:t>
      </w:r>
      <w:proofErr w:type="spellStart"/>
      <w:r>
        <w:rPr>
          <w:rFonts w:eastAsia="宋体"/>
          <w:lang w:eastAsia="zh-CN"/>
        </w:rPr>
        <w:t>PSCell</w:t>
      </w:r>
      <w:proofErr w:type="spellEnd"/>
      <w:r>
        <w:rPr>
          <w:rFonts w:eastAsia="宋体"/>
          <w:lang w:eastAsia="zh-CN"/>
        </w:rPr>
        <w:t xml:space="preserve"> addition requirements, the </w:t>
      </w:r>
      <w:r w:rsidR="00CA29CD">
        <w:rPr>
          <w:rFonts w:eastAsia="宋体"/>
          <w:lang w:eastAsia="zh-CN"/>
        </w:rPr>
        <w:t xml:space="preserve">expression </w:t>
      </w:r>
      <w:r>
        <w:rPr>
          <w:rFonts w:eastAsia="宋体"/>
          <w:lang w:eastAsia="zh-CN"/>
        </w:rPr>
        <w:t xml:space="preserve">of the requirements </w:t>
      </w:r>
      <w:r w:rsidR="00CA29CD">
        <w:rPr>
          <w:rFonts w:eastAsia="宋体"/>
          <w:lang w:eastAsia="zh-CN"/>
        </w:rPr>
        <w:t>is</w:t>
      </w:r>
      <w:r>
        <w:rPr>
          <w:rFonts w:eastAsia="宋体"/>
          <w:lang w:eastAsia="zh-CN"/>
        </w:rPr>
        <w:t xml:space="preserve"> the same for 4-step RACH and 2-step RACH.</w:t>
      </w:r>
    </w:p>
    <w:p w14:paraId="79E19C8F" w14:textId="66CC21A3" w:rsidR="001A78E0" w:rsidRPr="000D47A2" w:rsidRDefault="001A78E0" w:rsidP="001A78E0">
      <w:pPr>
        <w:overflowPunct/>
        <w:autoSpaceDE/>
        <w:autoSpaceDN/>
        <w:adjustRightInd/>
        <w:jc w:val="both"/>
        <w:textAlignment w:val="auto"/>
        <w:rPr>
          <w:rFonts w:eastAsia="宋体"/>
          <w:b/>
          <w:lang w:eastAsia="zh-CN"/>
        </w:rPr>
      </w:pPr>
      <w:r w:rsidRPr="000D47A2">
        <w:rPr>
          <w:rFonts w:eastAsia="宋体" w:hint="eastAsia"/>
          <w:b/>
          <w:lang w:eastAsia="zh-CN"/>
        </w:rPr>
        <w:t xml:space="preserve">Proposal </w:t>
      </w:r>
      <w:proofErr w:type="gramStart"/>
      <w:r w:rsidR="00792F90">
        <w:rPr>
          <w:rFonts w:eastAsia="宋体"/>
          <w:b/>
          <w:lang w:eastAsia="zh-CN"/>
        </w:rPr>
        <w:t>1</w:t>
      </w:r>
      <w:r w:rsidR="00246E84">
        <w:rPr>
          <w:rFonts w:eastAsia="宋体"/>
          <w:b/>
          <w:lang w:eastAsia="zh-CN"/>
        </w:rPr>
        <w:t>1</w:t>
      </w:r>
      <w:r w:rsidRPr="000D47A2">
        <w:rPr>
          <w:rFonts w:eastAsia="宋体" w:hint="eastAsia"/>
          <w:b/>
          <w:lang w:eastAsia="zh-CN"/>
        </w:rPr>
        <w:t xml:space="preserve">  </w:t>
      </w:r>
      <w:r w:rsidR="00CA29CD">
        <w:rPr>
          <w:rFonts w:eastAsia="宋体"/>
          <w:b/>
          <w:lang w:eastAsia="zh-CN"/>
        </w:rPr>
        <w:t>RAN</w:t>
      </w:r>
      <w:proofErr w:type="gramEnd"/>
      <w:r w:rsidR="00CA29CD">
        <w:rPr>
          <w:rFonts w:eastAsia="宋体"/>
          <w:b/>
          <w:lang w:eastAsia="zh-CN"/>
        </w:rPr>
        <w:t xml:space="preserve">4 </w:t>
      </w:r>
      <w:r w:rsidR="008A1A82">
        <w:rPr>
          <w:rFonts w:eastAsia="宋体" w:hint="eastAsia"/>
          <w:b/>
          <w:lang w:eastAsia="zh-CN"/>
        </w:rPr>
        <w:t>i</w:t>
      </w:r>
      <w:r w:rsidR="008A1A82" w:rsidRPr="008A1A82">
        <w:rPr>
          <w:rFonts w:eastAsia="宋体"/>
          <w:b/>
          <w:lang w:eastAsia="zh-CN"/>
        </w:rPr>
        <w:t xml:space="preserve">nclude both 2-step RA and 4-step RA into the new requirements made for handover with </w:t>
      </w:r>
      <w:proofErr w:type="spellStart"/>
      <w:r w:rsidR="008A1A82" w:rsidRPr="008A1A82">
        <w:rPr>
          <w:rFonts w:eastAsia="宋体"/>
          <w:b/>
          <w:lang w:eastAsia="zh-CN"/>
        </w:rPr>
        <w:t>PSCell</w:t>
      </w:r>
      <w:proofErr w:type="spellEnd"/>
      <w:r w:rsidR="008A1A82" w:rsidRPr="008A1A82">
        <w:rPr>
          <w:rFonts w:eastAsia="宋体"/>
          <w:b/>
          <w:lang w:eastAsia="zh-CN"/>
        </w:rPr>
        <w:t xml:space="preserve">. No need to mention 2-step or 4-step in HO with </w:t>
      </w:r>
      <w:proofErr w:type="spellStart"/>
      <w:r w:rsidR="008A1A82" w:rsidRPr="008A1A82">
        <w:rPr>
          <w:rFonts w:eastAsia="宋体"/>
          <w:b/>
          <w:lang w:eastAsia="zh-CN"/>
        </w:rPr>
        <w:t>PSCell</w:t>
      </w:r>
      <w:proofErr w:type="spellEnd"/>
      <w:r w:rsidR="008A1A82" w:rsidRPr="008A1A82">
        <w:rPr>
          <w:rFonts w:eastAsia="宋体"/>
          <w:b/>
          <w:lang w:eastAsia="zh-CN"/>
        </w:rPr>
        <w:t xml:space="preserve"> requirements.</w:t>
      </w:r>
    </w:p>
    <w:p w14:paraId="5823B6F0" w14:textId="77777777" w:rsidR="00246E84" w:rsidRDefault="00246E84" w:rsidP="00246E84">
      <w:pPr>
        <w:overflowPunct/>
        <w:autoSpaceDE/>
        <w:autoSpaceDN/>
        <w:adjustRightInd/>
        <w:jc w:val="both"/>
        <w:textAlignment w:val="auto"/>
        <w:rPr>
          <w:rFonts w:eastAsia="宋体"/>
          <w:lang w:eastAsia="zh-CN"/>
        </w:rPr>
      </w:pPr>
      <w:r>
        <w:rPr>
          <w:rFonts w:eastAsia="宋体" w:hint="eastAsia"/>
          <w:lang w:eastAsia="zh-CN"/>
        </w:rPr>
        <w:t>In last meeting, the following was discussed.</w:t>
      </w:r>
    </w:p>
    <w:p w14:paraId="6D2E0341" w14:textId="77777777" w:rsidR="00246E84" w:rsidRDefault="00246E84" w:rsidP="00246E84">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193FCE4D" wp14:editId="3FDA12D9">
                <wp:extent cx="6122035" cy="5735320"/>
                <wp:effectExtent l="0" t="0" r="12065" b="1778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735320"/>
                        </a:xfrm>
                        <a:prstGeom prst="rect">
                          <a:avLst/>
                        </a:prstGeom>
                        <a:solidFill>
                          <a:srgbClr val="FFFFFF"/>
                        </a:solidFill>
                        <a:ln w="9525">
                          <a:solidFill>
                            <a:srgbClr val="000000"/>
                          </a:solidFill>
                          <a:miter lim="800000"/>
                          <a:headEnd/>
                          <a:tailEnd/>
                        </a:ln>
                      </wps:spPr>
                      <wps:txbx>
                        <w:txbxContent>
                          <w:p w14:paraId="649D6169" w14:textId="77777777" w:rsidR="00246E84" w:rsidRPr="00684756" w:rsidRDefault="00246E84" w:rsidP="00246E84">
                            <w:pPr>
                              <w:rPr>
                                <w:b/>
                                <w:color w:val="000000" w:themeColor="text1"/>
                                <w:u w:val="single"/>
                                <w:lang w:eastAsia="ko-KR"/>
                              </w:rPr>
                            </w:pPr>
                            <w:r w:rsidRPr="00684756">
                              <w:rPr>
                                <w:b/>
                                <w:color w:val="000000" w:themeColor="text1"/>
                                <w:u w:val="single"/>
                                <w:lang w:eastAsia="ko-KR"/>
                              </w:rPr>
                              <w:t>Issue 2-4-4: CSI-RS based CFRA</w:t>
                            </w:r>
                          </w:p>
                          <w:p w14:paraId="04AEE891" w14:textId="77777777" w:rsidR="00246E84" w:rsidRPr="00684756" w:rsidRDefault="00246E84" w:rsidP="00246E84">
                            <w:pPr>
                              <w:numPr>
                                <w:ilvl w:val="0"/>
                                <w:numId w:val="5"/>
                              </w:numPr>
                              <w:overflowPunct/>
                              <w:autoSpaceDE/>
                              <w:autoSpaceDN/>
                              <w:adjustRightInd/>
                              <w:spacing w:after="120" w:line="259" w:lineRule="auto"/>
                              <w:ind w:left="720"/>
                              <w:jc w:val="both"/>
                              <w:textAlignment w:val="auto"/>
                              <w:rPr>
                                <w:color w:val="000000" w:themeColor="text1"/>
                                <w:szCs w:val="24"/>
                                <w:lang w:eastAsia="zh-CN"/>
                              </w:rPr>
                            </w:pPr>
                            <w:r w:rsidRPr="00684756">
                              <w:rPr>
                                <w:color w:val="000000" w:themeColor="text1"/>
                                <w:szCs w:val="24"/>
                                <w:lang w:eastAsia="zh-CN"/>
                              </w:rPr>
                              <w:t>Proposals</w:t>
                            </w:r>
                          </w:p>
                          <w:p w14:paraId="451CB9F9" w14:textId="77777777" w:rsidR="00246E84" w:rsidRPr="00684756" w:rsidRDefault="00246E84" w:rsidP="00246E84">
                            <w:pPr>
                              <w:numPr>
                                <w:ilvl w:val="1"/>
                                <w:numId w:val="5"/>
                              </w:numPr>
                              <w:overflowPunct/>
                              <w:autoSpaceDE/>
                              <w:autoSpaceDN/>
                              <w:adjustRightInd/>
                              <w:spacing w:after="120" w:line="259" w:lineRule="auto"/>
                              <w:jc w:val="both"/>
                              <w:textAlignment w:val="auto"/>
                              <w:rPr>
                                <w:color w:val="000000" w:themeColor="text1"/>
                                <w:szCs w:val="24"/>
                                <w:lang w:eastAsia="zh-CN"/>
                              </w:rPr>
                            </w:pPr>
                            <w:r w:rsidRPr="00684756">
                              <w:rPr>
                                <w:rFonts w:ascii="Times" w:hAnsi="Times" w:cs="Times"/>
                                <w:color w:val="000000" w:themeColor="text1"/>
                                <w:lang w:val="en-US" w:eastAsia="zh-CN"/>
                              </w:rPr>
                              <w:t xml:space="preserve">Option 1 (Apple): </w:t>
                            </w:r>
                          </w:p>
                          <w:p w14:paraId="7A17613E" w14:textId="77777777" w:rsidR="00246E84" w:rsidRPr="00684756" w:rsidRDefault="00246E84" w:rsidP="00246E84">
                            <w:pPr>
                              <w:numPr>
                                <w:ilvl w:val="2"/>
                                <w:numId w:val="5"/>
                              </w:numPr>
                              <w:overflowPunct/>
                              <w:autoSpaceDE/>
                              <w:autoSpaceDN/>
                              <w:adjustRightInd/>
                              <w:spacing w:after="120" w:line="259" w:lineRule="auto"/>
                              <w:jc w:val="both"/>
                              <w:textAlignment w:val="auto"/>
                              <w:rPr>
                                <w:rFonts w:ascii="Times" w:hAnsi="Times" w:cs="Times"/>
                                <w:color w:val="000000" w:themeColor="text1"/>
                                <w:lang w:val="en-US" w:eastAsia="zh-CN"/>
                              </w:rPr>
                            </w:pPr>
                            <w:r w:rsidRPr="00684756">
                              <w:rPr>
                                <w:rFonts w:ascii="Times" w:hAnsi="Times" w:cs="Times"/>
                                <w:color w:val="000000" w:themeColor="text1"/>
                                <w:lang w:val="en-US" w:eastAsia="zh-CN"/>
                              </w:rPr>
                              <w:t xml:space="preserve">If CSI-RS based CFRA is used for RACH on </w:t>
                            </w:r>
                            <w:proofErr w:type="spellStart"/>
                            <w:r w:rsidRPr="00684756">
                              <w:rPr>
                                <w:rFonts w:ascii="Times" w:hAnsi="Times" w:cs="Times"/>
                                <w:color w:val="000000" w:themeColor="text1"/>
                                <w:lang w:val="en-US" w:eastAsia="zh-CN"/>
                              </w:rPr>
                              <w:t>PSCell</w:t>
                            </w:r>
                            <w:proofErr w:type="spellEnd"/>
                            <w:r w:rsidRPr="00684756">
                              <w:rPr>
                                <w:rFonts w:ascii="Times" w:hAnsi="Times" w:cs="Times"/>
                                <w:color w:val="000000" w:themeColor="text1"/>
                                <w:lang w:val="en-US" w:eastAsia="zh-CN"/>
                              </w:rPr>
                              <w:t xml:space="preserve">, the additional CSI-RS measurement and the CSI-RS to RO association period shall be considered. </w:t>
                            </w:r>
                          </w:p>
                          <w:p w14:paraId="6DFA74EB" w14:textId="77777777" w:rsidR="00246E84" w:rsidRPr="00684756" w:rsidRDefault="00246E84" w:rsidP="00246E84">
                            <w:pPr>
                              <w:numPr>
                                <w:ilvl w:val="2"/>
                                <w:numId w:val="5"/>
                              </w:numPr>
                              <w:overflowPunct/>
                              <w:autoSpaceDE/>
                              <w:autoSpaceDN/>
                              <w:adjustRightInd/>
                              <w:spacing w:after="120" w:line="259" w:lineRule="auto"/>
                              <w:jc w:val="both"/>
                              <w:textAlignment w:val="auto"/>
                              <w:rPr>
                                <w:color w:val="000000" w:themeColor="text1"/>
                                <w:szCs w:val="24"/>
                                <w:lang w:eastAsia="zh-CN"/>
                              </w:rPr>
                            </w:pPr>
                            <w:r w:rsidRPr="00684756">
                              <w:rPr>
                                <w:rFonts w:ascii="Times" w:hAnsi="Times" w:cs="Times"/>
                                <w:color w:val="000000" w:themeColor="text1"/>
                                <w:lang w:val="en-US" w:eastAsia="zh-CN"/>
                              </w:rPr>
                              <w:t xml:space="preserve">The baseline requirement of </w:t>
                            </w:r>
                            <w:proofErr w:type="spellStart"/>
                            <w:r w:rsidRPr="00684756">
                              <w:rPr>
                                <w:rFonts w:ascii="Times" w:hAnsi="Times" w:cs="Times"/>
                                <w:color w:val="000000" w:themeColor="text1"/>
                                <w:lang w:val="en-US" w:eastAsia="zh-CN"/>
                              </w:rPr>
                              <w:t>PSCell</w:t>
                            </w:r>
                            <w:proofErr w:type="spellEnd"/>
                            <w:r w:rsidRPr="00684756">
                              <w:rPr>
                                <w:rFonts w:ascii="Times" w:hAnsi="Times" w:cs="Times"/>
                                <w:color w:val="000000" w:themeColor="text1"/>
                                <w:lang w:val="en-US" w:eastAsia="zh-CN"/>
                              </w:rPr>
                              <w:t xml:space="preserve"> addition and handover when CSI-RS based CFRA is used could be discussed in TEI16.</w:t>
                            </w:r>
                          </w:p>
                          <w:p w14:paraId="3C643CB4" w14:textId="77777777" w:rsidR="00246E84" w:rsidRPr="00684756" w:rsidRDefault="00246E84" w:rsidP="00246E84">
                            <w:pPr>
                              <w:numPr>
                                <w:ilvl w:val="1"/>
                                <w:numId w:val="5"/>
                              </w:numPr>
                              <w:overflowPunct/>
                              <w:autoSpaceDE/>
                              <w:autoSpaceDN/>
                              <w:adjustRightInd/>
                              <w:spacing w:after="120" w:line="259" w:lineRule="auto"/>
                              <w:jc w:val="both"/>
                              <w:textAlignment w:val="auto"/>
                              <w:rPr>
                                <w:color w:val="000000" w:themeColor="text1"/>
                                <w:szCs w:val="24"/>
                                <w:lang w:eastAsia="zh-CN"/>
                              </w:rPr>
                            </w:pPr>
                            <w:r w:rsidRPr="00684756">
                              <w:rPr>
                                <w:rFonts w:ascii="Times" w:hAnsi="Times" w:cs="Times"/>
                                <w:color w:val="000000" w:themeColor="text1"/>
                                <w:lang w:val="en-US" w:eastAsia="zh-CN"/>
                              </w:rPr>
                              <w:t>Option 2 (vivo</w:t>
                            </w:r>
                            <w:r>
                              <w:rPr>
                                <w:rFonts w:ascii="Times" w:hAnsi="Times" w:cs="Times"/>
                                <w:color w:val="000000" w:themeColor="text1"/>
                                <w:lang w:val="en-US" w:eastAsia="zh-CN"/>
                              </w:rPr>
                              <w:t>, Apple</w:t>
                            </w:r>
                            <w:r w:rsidRPr="00684756">
                              <w:rPr>
                                <w:rFonts w:ascii="Times" w:hAnsi="Times" w:cs="Times"/>
                                <w:color w:val="000000" w:themeColor="text1"/>
                                <w:lang w:val="en-US" w:eastAsia="zh-CN"/>
                              </w:rPr>
                              <w:t xml:space="preserve">): </w:t>
                            </w:r>
                          </w:p>
                          <w:p w14:paraId="6C799D6E" w14:textId="77777777" w:rsidR="00246E84" w:rsidRPr="00684756" w:rsidRDefault="00246E84" w:rsidP="00246E84">
                            <w:pPr>
                              <w:numPr>
                                <w:ilvl w:val="2"/>
                                <w:numId w:val="5"/>
                              </w:numPr>
                              <w:overflowPunct/>
                              <w:autoSpaceDE/>
                              <w:autoSpaceDN/>
                              <w:adjustRightInd/>
                              <w:spacing w:after="120" w:line="259" w:lineRule="auto"/>
                              <w:jc w:val="both"/>
                              <w:textAlignment w:val="auto"/>
                              <w:rPr>
                                <w:rFonts w:ascii="Times" w:hAnsi="Times" w:cs="Times"/>
                                <w:color w:val="000000" w:themeColor="text1"/>
                                <w:lang w:val="en-US" w:eastAsia="zh-CN"/>
                              </w:rPr>
                            </w:pPr>
                            <w:r w:rsidRPr="00684756">
                              <w:rPr>
                                <w:rFonts w:ascii="Times" w:hAnsi="Times" w:cs="Times"/>
                                <w:color w:val="000000" w:themeColor="text1"/>
                                <w:lang w:val="en-US" w:eastAsia="zh-CN"/>
                              </w:rPr>
                              <w:t>FFS</w:t>
                            </w:r>
                          </w:p>
                          <w:p w14:paraId="10996F36" w14:textId="77777777" w:rsidR="00246E84" w:rsidRPr="00684756" w:rsidRDefault="00246E84" w:rsidP="00246E84">
                            <w:pPr>
                              <w:numPr>
                                <w:ilvl w:val="1"/>
                                <w:numId w:val="5"/>
                              </w:numPr>
                              <w:overflowPunct/>
                              <w:autoSpaceDE/>
                              <w:autoSpaceDN/>
                              <w:adjustRightInd/>
                              <w:spacing w:after="120" w:line="259" w:lineRule="auto"/>
                              <w:jc w:val="both"/>
                              <w:textAlignment w:val="auto"/>
                              <w:rPr>
                                <w:color w:val="000000" w:themeColor="text1"/>
                                <w:szCs w:val="24"/>
                                <w:lang w:eastAsia="zh-CN"/>
                              </w:rPr>
                            </w:pPr>
                            <w:r w:rsidRPr="00684756">
                              <w:rPr>
                                <w:rFonts w:ascii="Times" w:hAnsi="Times" w:cs="Times"/>
                                <w:color w:val="000000" w:themeColor="text1"/>
                                <w:lang w:val="en-US" w:eastAsia="zh-CN"/>
                              </w:rPr>
                              <w:t>Option 3 (Qualcomm, Nokia</w:t>
                            </w:r>
                            <w:r>
                              <w:rPr>
                                <w:rFonts w:ascii="Times" w:hAnsi="Times" w:cs="Times"/>
                                <w:color w:val="000000" w:themeColor="text1"/>
                                <w:lang w:val="en-US" w:eastAsia="zh-CN"/>
                              </w:rPr>
                              <w:t>, Huawei, Qualcomm, Ericsson, Nokia, MTK</w:t>
                            </w:r>
                            <w:r w:rsidRPr="00684756">
                              <w:rPr>
                                <w:rFonts w:ascii="Times" w:hAnsi="Times" w:cs="Times"/>
                                <w:color w:val="000000" w:themeColor="text1"/>
                                <w:lang w:val="en-US" w:eastAsia="zh-CN"/>
                              </w:rPr>
                              <w:t xml:space="preserve">): </w:t>
                            </w:r>
                          </w:p>
                          <w:p w14:paraId="694C33F8" w14:textId="77777777" w:rsidR="00246E84" w:rsidRPr="00684756" w:rsidRDefault="00246E84" w:rsidP="00246E84">
                            <w:pPr>
                              <w:numPr>
                                <w:ilvl w:val="2"/>
                                <w:numId w:val="5"/>
                              </w:numPr>
                              <w:overflowPunct/>
                              <w:autoSpaceDE/>
                              <w:autoSpaceDN/>
                              <w:adjustRightInd/>
                              <w:spacing w:after="120" w:line="259" w:lineRule="auto"/>
                              <w:jc w:val="both"/>
                              <w:textAlignment w:val="auto"/>
                              <w:rPr>
                                <w:rFonts w:ascii="Times" w:hAnsi="Times" w:cs="Times"/>
                                <w:color w:val="000000" w:themeColor="text1"/>
                                <w:lang w:val="en-US" w:eastAsia="zh-CN"/>
                              </w:rPr>
                            </w:pPr>
                            <w:r w:rsidRPr="00684756">
                              <w:rPr>
                                <w:rFonts w:ascii="Times" w:hAnsi="Times" w:cs="Times"/>
                                <w:color w:val="000000" w:themeColor="text1"/>
                                <w:lang w:val="en-US" w:eastAsia="zh-CN"/>
                              </w:rPr>
                              <w:t>Follow the same assumption as legacy HO requirements and do not need to discuss CSI-RS based CFRA</w:t>
                            </w:r>
                          </w:p>
                          <w:p w14:paraId="2B72AAA1" w14:textId="77777777" w:rsidR="00246E84" w:rsidRPr="00684756" w:rsidRDefault="00246E84" w:rsidP="00246E84">
                            <w:pPr>
                              <w:numPr>
                                <w:ilvl w:val="1"/>
                                <w:numId w:val="5"/>
                              </w:numPr>
                              <w:overflowPunct/>
                              <w:autoSpaceDE/>
                              <w:autoSpaceDN/>
                              <w:adjustRightInd/>
                              <w:spacing w:after="120" w:line="259" w:lineRule="auto"/>
                              <w:jc w:val="both"/>
                              <w:textAlignment w:val="auto"/>
                              <w:rPr>
                                <w:color w:val="000000" w:themeColor="text1"/>
                                <w:szCs w:val="24"/>
                                <w:lang w:eastAsia="zh-CN"/>
                              </w:rPr>
                            </w:pPr>
                            <w:r w:rsidRPr="00684756">
                              <w:rPr>
                                <w:rFonts w:ascii="Times" w:hAnsi="Times" w:cs="Times"/>
                                <w:color w:val="000000" w:themeColor="text1"/>
                                <w:lang w:val="en-US" w:eastAsia="zh-CN"/>
                              </w:rPr>
                              <w:t xml:space="preserve">Option 4 (MTK): </w:t>
                            </w:r>
                          </w:p>
                          <w:p w14:paraId="30D0DFBA" w14:textId="089C0E7D" w:rsidR="00246E84" w:rsidRPr="00246E84" w:rsidRDefault="00246E84" w:rsidP="00246E84">
                            <w:pPr>
                              <w:numPr>
                                <w:ilvl w:val="2"/>
                                <w:numId w:val="5"/>
                              </w:numPr>
                              <w:overflowPunct/>
                              <w:autoSpaceDE/>
                              <w:autoSpaceDN/>
                              <w:adjustRightInd/>
                              <w:spacing w:after="120" w:line="259" w:lineRule="auto"/>
                              <w:jc w:val="both"/>
                              <w:textAlignment w:val="auto"/>
                              <w:rPr>
                                <w:color w:val="000000" w:themeColor="text1"/>
                                <w:szCs w:val="24"/>
                                <w:lang w:eastAsia="zh-CN"/>
                              </w:rPr>
                            </w:pPr>
                            <w:r w:rsidRPr="00684756">
                              <w:rPr>
                                <w:color w:val="000000" w:themeColor="text1"/>
                                <w:szCs w:val="24"/>
                                <w:lang w:eastAsia="zh-CN"/>
                              </w:rPr>
                              <w:t>Should not consider the Rel-16 feature</w:t>
                            </w:r>
                          </w:p>
                        </w:txbxContent>
                      </wps:txbx>
                      <wps:bodyPr rot="0" vert="horz" wrap="square" lIns="91440" tIns="45720" rIns="91440" bIns="45720" anchor="t" anchorCtr="0">
                        <a:spAutoFit/>
                      </wps:bodyPr>
                    </wps:wsp>
                  </a:graphicData>
                </a:graphic>
              </wp:inline>
            </w:drawing>
          </mc:Choice>
          <mc:Fallback>
            <w:pict>
              <v:shape w14:anchorId="193FCE4D" id="文本框 4" o:spid="_x0000_s1028" type="#_x0000_t202" style="width:482.05pt;height:45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">
                <v:textbox style="mso-fit-shape-to-text:t">
                  <w:txbxContent>
                    <w:p w14:paraId="649D6169" w14:textId="77777777" w:rsidR="00246E84" w:rsidRPr="00684756" w:rsidRDefault="00246E84" w:rsidP="00246E84">
                      <w:pPr>
                        <w:rPr>
                          <w:b/>
                          <w:color w:val="000000" w:themeColor="text1"/>
                          <w:u w:val="single"/>
                          <w:lang w:eastAsia="ko-KR"/>
                        </w:rPr>
                      </w:pPr>
                      <w:r w:rsidRPr="00684756">
                        <w:rPr>
                          <w:b/>
                          <w:color w:val="000000" w:themeColor="text1"/>
                          <w:u w:val="single"/>
                          <w:lang w:eastAsia="ko-KR"/>
                        </w:rPr>
                        <w:t>Issue 2-4-4: CSI-RS based CFRA</w:t>
                      </w:r>
                    </w:p>
                    <w:p w14:paraId="04AEE891" w14:textId="77777777" w:rsidR="00246E84" w:rsidRPr="00684756" w:rsidRDefault="00246E84" w:rsidP="00246E84">
                      <w:pPr>
                        <w:numPr>
                          <w:ilvl w:val="0"/>
                          <w:numId w:val="5"/>
                        </w:numPr>
                        <w:overflowPunct/>
                        <w:autoSpaceDE/>
                        <w:autoSpaceDN/>
                        <w:adjustRightInd/>
                        <w:spacing w:after="120" w:line="259" w:lineRule="auto"/>
                        <w:ind w:left="720"/>
                        <w:jc w:val="both"/>
                        <w:textAlignment w:val="auto"/>
                        <w:rPr>
                          <w:color w:val="000000" w:themeColor="text1"/>
                          <w:szCs w:val="24"/>
                          <w:lang w:eastAsia="zh-CN"/>
                        </w:rPr>
                      </w:pPr>
                      <w:r w:rsidRPr="00684756">
                        <w:rPr>
                          <w:color w:val="000000" w:themeColor="text1"/>
                          <w:szCs w:val="24"/>
                          <w:lang w:eastAsia="zh-CN"/>
                        </w:rPr>
                        <w:t>Proposals</w:t>
                      </w:r>
                    </w:p>
                    <w:p w14:paraId="451CB9F9" w14:textId="77777777" w:rsidR="00246E84" w:rsidRPr="00684756" w:rsidRDefault="00246E84" w:rsidP="00246E84">
                      <w:pPr>
                        <w:numPr>
                          <w:ilvl w:val="1"/>
                          <w:numId w:val="5"/>
                        </w:numPr>
                        <w:overflowPunct/>
                        <w:autoSpaceDE/>
                        <w:autoSpaceDN/>
                        <w:adjustRightInd/>
                        <w:spacing w:after="120" w:line="259" w:lineRule="auto"/>
                        <w:jc w:val="both"/>
                        <w:textAlignment w:val="auto"/>
                        <w:rPr>
                          <w:color w:val="000000" w:themeColor="text1"/>
                          <w:szCs w:val="24"/>
                          <w:lang w:eastAsia="zh-CN"/>
                        </w:rPr>
                      </w:pPr>
                      <w:r w:rsidRPr="00684756">
                        <w:rPr>
                          <w:rFonts w:ascii="Times" w:hAnsi="Times" w:cs="Times"/>
                          <w:color w:val="000000" w:themeColor="text1"/>
                          <w:lang w:val="en-US" w:eastAsia="zh-CN"/>
                        </w:rPr>
                        <w:t xml:space="preserve">Option 1 (Apple): </w:t>
                      </w:r>
                    </w:p>
                    <w:p w14:paraId="7A17613E" w14:textId="77777777" w:rsidR="00246E84" w:rsidRPr="00684756" w:rsidRDefault="00246E84" w:rsidP="00246E84">
                      <w:pPr>
                        <w:numPr>
                          <w:ilvl w:val="2"/>
                          <w:numId w:val="5"/>
                        </w:numPr>
                        <w:overflowPunct/>
                        <w:autoSpaceDE/>
                        <w:autoSpaceDN/>
                        <w:adjustRightInd/>
                        <w:spacing w:after="120" w:line="259" w:lineRule="auto"/>
                        <w:jc w:val="both"/>
                        <w:textAlignment w:val="auto"/>
                        <w:rPr>
                          <w:rFonts w:ascii="Times" w:hAnsi="Times" w:cs="Times"/>
                          <w:color w:val="000000" w:themeColor="text1"/>
                          <w:lang w:val="en-US" w:eastAsia="zh-CN"/>
                        </w:rPr>
                      </w:pPr>
                      <w:r w:rsidRPr="00684756">
                        <w:rPr>
                          <w:rFonts w:ascii="Times" w:hAnsi="Times" w:cs="Times"/>
                          <w:color w:val="000000" w:themeColor="text1"/>
                          <w:lang w:val="en-US" w:eastAsia="zh-CN"/>
                        </w:rPr>
                        <w:t xml:space="preserve">If CSI-RS based CFRA is used for RACH on </w:t>
                      </w:r>
                      <w:proofErr w:type="spellStart"/>
                      <w:r w:rsidRPr="00684756">
                        <w:rPr>
                          <w:rFonts w:ascii="Times" w:hAnsi="Times" w:cs="Times"/>
                          <w:color w:val="000000" w:themeColor="text1"/>
                          <w:lang w:val="en-US" w:eastAsia="zh-CN"/>
                        </w:rPr>
                        <w:t>PSCell</w:t>
                      </w:r>
                      <w:proofErr w:type="spellEnd"/>
                      <w:r w:rsidRPr="00684756">
                        <w:rPr>
                          <w:rFonts w:ascii="Times" w:hAnsi="Times" w:cs="Times"/>
                          <w:color w:val="000000" w:themeColor="text1"/>
                          <w:lang w:val="en-US" w:eastAsia="zh-CN"/>
                        </w:rPr>
                        <w:t xml:space="preserve">, the additional CSI-RS measurement and the CSI-RS to RO association period shall be considered. </w:t>
                      </w:r>
                    </w:p>
                    <w:p w14:paraId="6DFA74EB" w14:textId="77777777" w:rsidR="00246E84" w:rsidRPr="00684756" w:rsidRDefault="00246E84" w:rsidP="00246E84">
                      <w:pPr>
                        <w:numPr>
                          <w:ilvl w:val="2"/>
                          <w:numId w:val="5"/>
                        </w:numPr>
                        <w:overflowPunct/>
                        <w:autoSpaceDE/>
                        <w:autoSpaceDN/>
                        <w:adjustRightInd/>
                        <w:spacing w:after="120" w:line="259" w:lineRule="auto"/>
                        <w:jc w:val="both"/>
                        <w:textAlignment w:val="auto"/>
                        <w:rPr>
                          <w:color w:val="000000" w:themeColor="text1"/>
                          <w:szCs w:val="24"/>
                          <w:lang w:eastAsia="zh-CN"/>
                        </w:rPr>
                      </w:pPr>
                      <w:r w:rsidRPr="00684756">
                        <w:rPr>
                          <w:rFonts w:ascii="Times" w:hAnsi="Times" w:cs="Times"/>
                          <w:color w:val="000000" w:themeColor="text1"/>
                          <w:lang w:val="en-US" w:eastAsia="zh-CN"/>
                        </w:rPr>
                        <w:t xml:space="preserve">The baseline requirement of </w:t>
                      </w:r>
                      <w:proofErr w:type="spellStart"/>
                      <w:r w:rsidRPr="00684756">
                        <w:rPr>
                          <w:rFonts w:ascii="Times" w:hAnsi="Times" w:cs="Times"/>
                          <w:color w:val="000000" w:themeColor="text1"/>
                          <w:lang w:val="en-US" w:eastAsia="zh-CN"/>
                        </w:rPr>
                        <w:t>PSCell</w:t>
                      </w:r>
                      <w:proofErr w:type="spellEnd"/>
                      <w:r w:rsidRPr="00684756">
                        <w:rPr>
                          <w:rFonts w:ascii="Times" w:hAnsi="Times" w:cs="Times"/>
                          <w:color w:val="000000" w:themeColor="text1"/>
                          <w:lang w:val="en-US" w:eastAsia="zh-CN"/>
                        </w:rPr>
                        <w:t xml:space="preserve"> addition and handover when CSI-RS based CFRA is used could be discussed in TEI16.</w:t>
                      </w:r>
                    </w:p>
                    <w:p w14:paraId="3C643CB4" w14:textId="77777777" w:rsidR="00246E84" w:rsidRPr="00684756" w:rsidRDefault="00246E84" w:rsidP="00246E84">
                      <w:pPr>
                        <w:numPr>
                          <w:ilvl w:val="1"/>
                          <w:numId w:val="5"/>
                        </w:numPr>
                        <w:overflowPunct/>
                        <w:autoSpaceDE/>
                        <w:autoSpaceDN/>
                        <w:adjustRightInd/>
                        <w:spacing w:after="120" w:line="259" w:lineRule="auto"/>
                        <w:jc w:val="both"/>
                        <w:textAlignment w:val="auto"/>
                        <w:rPr>
                          <w:color w:val="000000" w:themeColor="text1"/>
                          <w:szCs w:val="24"/>
                          <w:lang w:eastAsia="zh-CN"/>
                        </w:rPr>
                      </w:pPr>
                      <w:r w:rsidRPr="00684756">
                        <w:rPr>
                          <w:rFonts w:ascii="Times" w:hAnsi="Times" w:cs="Times"/>
                          <w:color w:val="000000" w:themeColor="text1"/>
                          <w:lang w:val="en-US" w:eastAsia="zh-CN"/>
                        </w:rPr>
                        <w:t>Option 2 (vivo</w:t>
                      </w:r>
                      <w:r>
                        <w:rPr>
                          <w:rFonts w:ascii="Times" w:hAnsi="Times" w:cs="Times"/>
                          <w:color w:val="000000" w:themeColor="text1"/>
                          <w:lang w:val="en-US" w:eastAsia="zh-CN"/>
                        </w:rPr>
                        <w:t>, Apple</w:t>
                      </w:r>
                      <w:r w:rsidRPr="00684756">
                        <w:rPr>
                          <w:rFonts w:ascii="Times" w:hAnsi="Times" w:cs="Times"/>
                          <w:color w:val="000000" w:themeColor="text1"/>
                          <w:lang w:val="en-US" w:eastAsia="zh-CN"/>
                        </w:rPr>
                        <w:t xml:space="preserve">): </w:t>
                      </w:r>
                    </w:p>
                    <w:p w14:paraId="6C799D6E" w14:textId="77777777" w:rsidR="00246E84" w:rsidRPr="00684756" w:rsidRDefault="00246E84" w:rsidP="00246E84">
                      <w:pPr>
                        <w:numPr>
                          <w:ilvl w:val="2"/>
                          <w:numId w:val="5"/>
                        </w:numPr>
                        <w:overflowPunct/>
                        <w:autoSpaceDE/>
                        <w:autoSpaceDN/>
                        <w:adjustRightInd/>
                        <w:spacing w:after="120" w:line="259" w:lineRule="auto"/>
                        <w:jc w:val="both"/>
                        <w:textAlignment w:val="auto"/>
                        <w:rPr>
                          <w:rFonts w:ascii="Times" w:hAnsi="Times" w:cs="Times"/>
                          <w:color w:val="000000" w:themeColor="text1"/>
                          <w:lang w:val="en-US" w:eastAsia="zh-CN"/>
                        </w:rPr>
                      </w:pPr>
                      <w:r w:rsidRPr="00684756">
                        <w:rPr>
                          <w:rFonts w:ascii="Times" w:hAnsi="Times" w:cs="Times"/>
                          <w:color w:val="000000" w:themeColor="text1"/>
                          <w:lang w:val="en-US" w:eastAsia="zh-CN"/>
                        </w:rPr>
                        <w:t>FFS</w:t>
                      </w:r>
                    </w:p>
                    <w:p w14:paraId="10996F36" w14:textId="77777777" w:rsidR="00246E84" w:rsidRPr="00684756" w:rsidRDefault="00246E84" w:rsidP="00246E84">
                      <w:pPr>
                        <w:numPr>
                          <w:ilvl w:val="1"/>
                          <w:numId w:val="5"/>
                        </w:numPr>
                        <w:overflowPunct/>
                        <w:autoSpaceDE/>
                        <w:autoSpaceDN/>
                        <w:adjustRightInd/>
                        <w:spacing w:after="120" w:line="259" w:lineRule="auto"/>
                        <w:jc w:val="both"/>
                        <w:textAlignment w:val="auto"/>
                        <w:rPr>
                          <w:color w:val="000000" w:themeColor="text1"/>
                          <w:szCs w:val="24"/>
                          <w:lang w:eastAsia="zh-CN"/>
                        </w:rPr>
                      </w:pPr>
                      <w:r w:rsidRPr="00684756">
                        <w:rPr>
                          <w:rFonts w:ascii="Times" w:hAnsi="Times" w:cs="Times"/>
                          <w:color w:val="000000" w:themeColor="text1"/>
                          <w:lang w:val="en-US" w:eastAsia="zh-CN"/>
                        </w:rPr>
                        <w:t>Option 3 (Qualcomm, Nokia</w:t>
                      </w:r>
                      <w:r>
                        <w:rPr>
                          <w:rFonts w:ascii="Times" w:hAnsi="Times" w:cs="Times"/>
                          <w:color w:val="000000" w:themeColor="text1"/>
                          <w:lang w:val="en-US" w:eastAsia="zh-CN"/>
                        </w:rPr>
                        <w:t>, Huawei, Qualcomm, Ericsson, Nokia, MTK</w:t>
                      </w:r>
                      <w:r w:rsidRPr="00684756">
                        <w:rPr>
                          <w:rFonts w:ascii="Times" w:hAnsi="Times" w:cs="Times"/>
                          <w:color w:val="000000" w:themeColor="text1"/>
                          <w:lang w:val="en-US" w:eastAsia="zh-CN"/>
                        </w:rPr>
                        <w:t xml:space="preserve">): </w:t>
                      </w:r>
                    </w:p>
                    <w:p w14:paraId="694C33F8" w14:textId="77777777" w:rsidR="00246E84" w:rsidRPr="00684756" w:rsidRDefault="00246E84" w:rsidP="00246E84">
                      <w:pPr>
                        <w:numPr>
                          <w:ilvl w:val="2"/>
                          <w:numId w:val="5"/>
                        </w:numPr>
                        <w:overflowPunct/>
                        <w:autoSpaceDE/>
                        <w:autoSpaceDN/>
                        <w:adjustRightInd/>
                        <w:spacing w:after="120" w:line="259" w:lineRule="auto"/>
                        <w:jc w:val="both"/>
                        <w:textAlignment w:val="auto"/>
                        <w:rPr>
                          <w:rFonts w:ascii="Times" w:hAnsi="Times" w:cs="Times"/>
                          <w:color w:val="000000" w:themeColor="text1"/>
                          <w:lang w:val="en-US" w:eastAsia="zh-CN"/>
                        </w:rPr>
                      </w:pPr>
                      <w:r w:rsidRPr="00684756">
                        <w:rPr>
                          <w:rFonts w:ascii="Times" w:hAnsi="Times" w:cs="Times"/>
                          <w:color w:val="000000" w:themeColor="text1"/>
                          <w:lang w:val="en-US" w:eastAsia="zh-CN"/>
                        </w:rPr>
                        <w:t>Follow the same assumption as legacy HO requirements and do not need to discuss CSI-RS based CFRA</w:t>
                      </w:r>
                    </w:p>
                    <w:p w14:paraId="2B72AAA1" w14:textId="77777777" w:rsidR="00246E84" w:rsidRPr="00684756" w:rsidRDefault="00246E84" w:rsidP="00246E84">
                      <w:pPr>
                        <w:numPr>
                          <w:ilvl w:val="1"/>
                          <w:numId w:val="5"/>
                        </w:numPr>
                        <w:overflowPunct/>
                        <w:autoSpaceDE/>
                        <w:autoSpaceDN/>
                        <w:adjustRightInd/>
                        <w:spacing w:after="120" w:line="259" w:lineRule="auto"/>
                        <w:jc w:val="both"/>
                        <w:textAlignment w:val="auto"/>
                        <w:rPr>
                          <w:color w:val="000000" w:themeColor="text1"/>
                          <w:szCs w:val="24"/>
                          <w:lang w:eastAsia="zh-CN"/>
                        </w:rPr>
                      </w:pPr>
                      <w:r w:rsidRPr="00684756">
                        <w:rPr>
                          <w:rFonts w:ascii="Times" w:hAnsi="Times" w:cs="Times"/>
                          <w:color w:val="000000" w:themeColor="text1"/>
                          <w:lang w:val="en-US" w:eastAsia="zh-CN"/>
                        </w:rPr>
                        <w:t xml:space="preserve">Option 4 (MTK): </w:t>
                      </w:r>
                    </w:p>
                    <w:p w14:paraId="30D0DFBA" w14:textId="089C0E7D" w:rsidR="00246E84" w:rsidRPr="00246E84" w:rsidRDefault="00246E84" w:rsidP="00246E84">
                      <w:pPr>
                        <w:numPr>
                          <w:ilvl w:val="2"/>
                          <w:numId w:val="5"/>
                        </w:numPr>
                        <w:overflowPunct/>
                        <w:autoSpaceDE/>
                        <w:autoSpaceDN/>
                        <w:adjustRightInd/>
                        <w:spacing w:after="120" w:line="259" w:lineRule="auto"/>
                        <w:jc w:val="both"/>
                        <w:textAlignment w:val="auto"/>
                        <w:rPr>
                          <w:color w:val="000000" w:themeColor="text1"/>
                          <w:szCs w:val="24"/>
                          <w:lang w:eastAsia="zh-CN"/>
                        </w:rPr>
                      </w:pPr>
                      <w:r w:rsidRPr="00684756">
                        <w:rPr>
                          <w:color w:val="000000" w:themeColor="text1"/>
                          <w:szCs w:val="24"/>
                          <w:lang w:eastAsia="zh-CN"/>
                        </w:rPr>
                        <w:t>Should not consider the Rel-16 feature</w:t>
                      </w:r>
                    </w:p>
                  </w:txbxContent>
                </v:textbox>
                <w10:anchorlock/>
              </v:shape>
            </w:pict>
          </mc:Fallback>
        </mc:AlternateContent>
      </w:r>
    </w:p>
    <w:p w14:paraId="2261BB6B" w14:textId="173B74F6" w:rsidR="001A78E0" w:rsidRDefault="007179F8" w:rsidP="00CA1928">
      <w:pPr>
        <w:overflowPunct/>
        <w:autoSpaceDE/>
        <w:autoSpaceDN/>
        <w:adjustRightInd/>
        <w:jc w:val="both"/>
        <w:textAlignment w:val="auto"/>
        <w:rPr>
          <w:rFonts w:eastAsia="宋体"/>
          <w:lang w:eastAsia="zh-CN"/>
        </w:rPr>
      </w:pPr>
      <w:r>
        <w:rPr>
          <w:rFonts w:eastAsia="宋体"/>
          <w:lang w:eastAsia="zh-CN"/>
        </w:rPr>
        <w:t xml:space="preserve">In our understanding, CSI-RS based CFRA is an optional UE feature, which can be deprioritized in the discussion of HO with </w:t>
      </w:r>
      <w:proofErr w:type="spellStart"/>
      <w:r>
        <w:rPr>
          <w:rFonts w:eastAsia="宋体"/>
          <w:lang w:eastAsia="zh-CN"/>
        </w:rPr>
        <w:t>PSCell</w:t>
      </w:r>
      <w:proofErr w:type="spellEnd"/>
      <w:r>
        <w:rPr>
          <w:rFonts w:eastAsia="宋体"/>
          <w:lang w:eastAsia="zh-CN"/>
        </w:rPr>
        <w:t xml:space="preserve"> in R17 WI.</w:t>
      </w:r>
    </w:p>
    <w:p w14:paraId="3FE8575E" w14:textId="192CF4A9" w:rsidR="007179F8" w:rsidRPr="00E962A6" w:rsidRDefault="007179F8" w:rsidP="00CA1928">
      <w:pPr>
        <w:overflowPunct/>
        <w:autoSpaceDE/>
        <w:autoSpaceDN/>
        <w:adjustRightInd/>
        <w:jc w:val="both"/>
        <w:textAlignment w:val="auto"/>
        <w:rPr>
          <w:rFonts w:eastAsia="宋体"/>
          <w:b/>
          <w:lang w:eastAsia="zh-CN"/>
        </w:rPr>
      </w:pPr>
      <w:r w:rsidRPr="00E962A6">
        <w:rPr>
          <w:rFonts w:eastAsia="宋体" w:hint="eastAsia"/>
          <w:b/>
          <w:lang w:eastAsia="zh-CN"/>
        </w:rPr>
        <w:t>P</w:t>
      </w:r>
      <w:r w:rsidRPr="00E962A6">
        <w:rPr>
          <w:rFonts w:eastAsia="宋体"/>
          <w:b/>
          <w:lang w:eastAsia="zh-CN"/>
        </w:rPr>
        <w:t xml:space="preserve">roposal </w:t>
      </w:r>
      <w:r w:rsidR="00CB2798" w:rsidRPr="00E962A6">
        <w:rPr>
          <w:rFonts w:eastAsia="宋体"/>
          <w:b/>
          <w:lang w:eastAsia="zh-CN"/>
        </w:rPr>
        <w:t xml:space="preserve">12 CSI-RS based CFRA is deprioritized in the discussion of HO with </w:t>
      </w:r>
      <w:proofErr w:type="spellStart"/>
      <w:r w:rsidR="00CB2798" w:rsidRPr="00E962A6">
        <w:rPr>
          <w:rFonts w:eastAsia="宋体"/>
          <w:b/>
          <w:lang w:eastAsia="zh-CN"/>
        </w:rPr>
        <w:t>PSCell</w:t>
      </w:r>
      <w:proofErr w:type="spellEnd"/>
      <w:r w:rsidR="00CB2798" w:rsidRPr="00E962A6">
        <w:rPr>
          <w:rFonts w:eastAsia="宋体"/>
          <w:b/>
          <w:lang w:eastAsia="zh-CN"/>
        </w:rPr>
        <w:t xml:space="preserve"> in R17 WI.</w:t>
      </w:r>
    </w:p>
    <w:p w14:paraId="417BD45C" w14:textId="4A1225DA" w:rsidR="002A1D39" w:rsidRPr="00C96D46" w:rsidRDefault="002A1D39" w:rsidP="002A1D39">
      <w:pPr>
        <w:pStyle w:val="1"/>
        <w:jc w:val="both"/>
        <w:rPr>
          <w:rFonts w:eastAsia="宋体"/>
          <w:lang w:eastAsia="zh-CN"/>
        </w:rPr>
      </w:pPr>
      <w:r w:rsidRPr="00C96D46">
        <w:rPr>
          <w:rFonts w:eastAsia="宋体" w:hint="eastAsia"/>
          <w:lang w:eastAsia="zh-CN"/>
        </w:rPr>
        <w:t>Conclusion</w:t>
      </w:r>
      <w:r w:rsidR="002D1E7C">
        <w:rPr>
          <w:rFonts w:eastAsia="宋体" w:hint="eastAsia"/>
          <w:lang w:eastAsia="zh-CN"/>
        </w:rPr>
        <w:t>s</w:t>
      </w:r>
    </w:p>
    <w:p w14:paraId="468EAB15" w14:textId="68ED9C6A" w:rsidR="006D39C4" w:rsidRDefault="006D39C4" w:rsidP="006D39C4">
      <w:pPr>
        <w:jc w:val="both"/>
        <w:rPr>
          <w:rFonts w:eastAsia="宋体"/>
          <w:b/>
          <w:lang w:eastAsia="zh-CN"/>
        </w:rPr>
      </w:pPr>
      <w:r>
        <w:rPr>
          <w:rFonts w:eastAsia="宋体"/>
          <w:lang w:eastAsia="zh-CN"/>
        </w:rPr>
        <w:t>Based on above analysis, we have following</w:t>
      </w:r>
      <w:r w:rsidR="0061474C">
        <w:rPr>
          <w:rFonts w:eastAsia="宋体"/>
          <w:lang w:eastAsia="zh-CN"/>
        </w:rPr>
        <w:t xml:space="preserve"> </w:t>
      </w:r>
      <w:r w:rsidR="006B2369">
        <w:rPr>
          <w:rFonts w:eastAsia="宋体"/>
          <w:lang w:eastAsia="zh-CN"/>
        </w:rPr>
        <w:t xml:space="preserve">observations and </w:t>
      </w:r>
      <w:r>
        <w:rPr>
          <w:rFonts w:eastAsia="宋体"/>
          <w:lang w:eastAsia="zh-CN"/>
        </w:rPr>
        <w:t>proposals</w:t>
      </w:r>
      <w:r w:rsidR="0061474C">
        <w:rPr>
          <w:rFonts w:eastAsia="宋体"/>
          <w:lang w:eastAsia="zh-CN"/>
        </w:rPr>
        <w:t>.</w:t>
      </w:r>
    </w:p>
    <w:p w14:paraId="35CA0BDF" w14:textId="77777777" w:rsidR="00A878AA" w:rsidRPr="00CC0D15" w:rsidRDefault="00A878AA" w:rsidP="00A878AA">
      <w:pPr>
        <w:overflowPunct/>
        <w:autoSpaceDE/>
        <w:autoSpaceDN/>
        <w:adjustRightInd/>
        <w:jc w:val="both"/>
        <w:textAlignment w:val="auto"/>
        <w:rPr>
          <w:rFonts w:eastAsia="宋体"/>
          <w:b/>
          <w:lang w:eastAsia="zh-CN"/>
        </w:rPr>
      </w:pPr>
      <w:r w:rsidRPr="00CC0D15">
        <w:rPr>
          <w:rFonts w:eastAsia="宋体" w:hint="eastAsia"/>
          <w:b/>
          <w:lang w:eastAsia="zh-CN"/>
        </w:rPr>
        <w:t>P</w:t>
      </w:r>
      <w:r w:rsidRPr="00CC0D15">
        <w:rPr>
          <w:rFonts w:eastAsia="宋体"/>
          <w:b/>
          <w:lang w:eastAsia="zh-CN"/>
        </w:rPr>
        <w:t xml:space="preserve">roposal </w:t>
      </w:r>
      <w:proofErr w:type="gramStart"/>
      <w:r>
        <w:rPr>
          <w:rFonts w:eastAsia="宋体"/>
          <w:b/>
          <w:lang w:eastAsia="zh-CN"/>
        </w:rPr>
        <w:t>1</w:t>
      </w:r>
      <w:r w:rsidRPr="00CC0D15">
        <w:rPr>
          <w:rFonts w:eastAsia="宋体"/>
          <w:b/>
          <w:lang w:eastAsia="zh-CN"/>
        </w:rPr>
        <w:t xml:space="preserve">  For</w:t>
      </w:r>
      <w:proofErr w:type="gramEnd"/>
      <w:r w:rsidRPr="00CC0D15">
        <w:rPr>
          <w:rFonts w:eastAsia="宋体"/>
          <w:b/>
          <w:lang w:eastAsia="zh-CN"/>
        </w:rPr>
        <w:t xml:space="preserve"> HO with </w:t>
      </w:r>
      <w:proofErr w:type="spellStart"/>
      <w:r w:rsidRPr="00CC0D15">
        <w:rPr>
          <w:rFonts w:eastAsia="宋体"/>
          <w:b/>
          <w:lang w:eastAsia="zh-CN"/>
        </w:rPr>
        <w:t>PSCell</w:t>
      </w:r>
      <w:proofErr w:type="spellEnd"/>
      <w:r w:rsidRPr="00CC0D15">
        <w:rPr>
          <w:rFonts w:eastAsia="宋体"/>
          <w:b/>
          <w:lang w:eastAsia="zh-CN"/>
        </w:rPr>
        <w:t xml:space="preserve"> from EN-DC to EN-DC, re-use the </w:t>
      </w:r>
      <w:proofErr w:type="spellStart"/>
      <w:r w:rsidRPr="00CC0D15">
        <w:rPr>
          <w:rFonts w:eastAsia="宋体"/>
          <w:b/>
          <w:lang w:eastAsia="zh-CN"/>
        </w:rPr>
        <w:t>Tprocessing</w:t>
      </w:r>
      <w:proofErr w:type="spellEnd"/>
      <w:r w:rsidRPr="00CC0D15">
        <w:rPr>
          <w:rFonts w:eastAsia="宋体"/>
          <w:b/>
          <w:lang w:eastAsia="zh-CN"/>
        </w:rPr>
        <w:t xml:space="preserve"> defined in </w:t>
      </w:r>
      <w:r>
        <w:rPr>
          <w:rFonts w:eastAsia="宋体"/>
          <w:b/>
          <w:lang w:eastAsia="zh-CN"/>
        </w:rPr>
        <w:t xml:space="preserve">R15/16 </w:t>
      </w:r>
      <w:proofErr w:type="spellStart"/>
      <w:r w:rsidRPr="00CC0D15">
        <w:rPr>
          <w:rFonts w:eastAsia="宋体"/>
          <w:b/>
          <w:lang w:eastAsia="zh-CN"/>
        </w:rPr>
        <w:t>PSCell</w:t>
      </w:r>
      <w:proofErr w:type="spellEnd"/>
      <w:r w:rsidRPr="00CC0D15">
        <w:rPr>
          <w:rFonts w:eastAsia="宋体"/>
          <w:b/>
          <w:lang w:eastAsia="zh-CN"/>
        </w:rPr>
        <w:t xml:space="preserve"> change</w:t>
      </w:r>
      <w:r>
        <w:rPr>
          <w:rFonts w:eastAsia="宋体"/>
          <w:b/>
          <w:lang w:eastAsia="zh-CN"/>
        </w:rPr>
        <w:t xml:space="preserve"> requirements</w:t>
      </w:r>
      <w:r w:rsidRPr="00CC0D15">
        <w:rPr>
          <w:rFonts w:eastAsia="宋体"/>
          <w:b/>
          <w:lang w:eastAsia="zh-CN"/>
        </w:rPr>
        <w:t>.</w:t>
      </w:r>
    </w:p>
    <w:p w14:paraId="23363970" w14:textId="77777777" w:rsidR="00A878AA" w:rsidRPr="005430C3" w:rsidRDefault="00A878AA" w:rsidP="00A878AA">
      <w:pPr>
        <w:overflowPunct/>
        <w:autoSpaceDE/>
        <w:autoSpaceDN/>
        <w:adjustRightInd/>
        <w:jc w:val="both"/>
        <w:textAlignment w:val="auto"/>
        <w:rPr>
          <w:rFonts w:eastAsia="宋体"/>
          <w:b/>
          <w:lang w:eastAsia="zh-CN"/>
        </w:rPr>
      </w:pPr>
      <w:r w:rsidRPr="005430C3">
        <w:rPr>
          <w:rFonts w:eastAsia="宋体" w:hint="eastAsia"/>
          <w:b/>
          <w:lang w:eastAsia="zh-CN"/>
        </w:rPr>
        <w:t>P</w:t>
      </w:r>
      <w:r w:rsidRPr="005430C3">
        <w:rPr>
          <w:rFonts w:eastAsia="宋体"/>
          <w:b/>
          <w:lang w:eastAsia="zh-CN"/>
        </w:rPr>
        <w:t xml:space="preserve">roposal </w:t>
      </w:r>
      <w:proofErr w:type="gramStart"/>
      <w:r>
        <w:rPr>
          <w:rFonts w:eastAsia="宋体"/>
          <w:b/>
          <w:lang w:eastAsia="zh-CN"/>
        </w:rPr>
        <w:t>2</w:t>
      </w:r>
      <w:r w:rsidRPr="005430C3">
        <w:rPr>
          <w:rFonts w:eastAsia="宋体"/>
          <w:b/>
          <w:lang w:eastAsia="zh-CN"/>
        </w:rPr>
        <w:t xml:space="preserve">  For</w:t>
      </w:r>
      <w:proofErr w:type="gramEnd"/>
      <w:r w:rsidRPr="005430C3">
        <w:rPr>
          <w:rFonts w:eastAsia="宋体"/>
          <w:b/>
          <w:lang w:eastAsia="zh-CN"/>
        </w:rPr>
        <w:t xml:space="preserve"> HO with </w:t>
      </w:r>
      <w:proofErr w:type="spellStart"/>
      <w:r w:rsidRPr="005430C3">
        <w:rPr>
          <w:rFonts w:eastAsia="宋体"/>
          <w:b/>
          <w:lang w:eastAsia="zh-CN"/>
        </w:rPr>
        <w:t>PSCell</w:t>
      </w:r>
      <w:proofErr w:type="spellEnd"/>
      <w:r w:rsidRPr="005430C3">
        <w:rPr>
          <w:rFonts w:eastAsia="宋体"/>
          <w:b/>
          <w:lang w:eastAsia="zh-CN"/>
        </w:rPr>
        <w:t xml:space="preserve"> from EN-DC to EN-DC, no new requirement is defined. Clarify in the spec that parallel processing of handover and </w:t>
      </w:r>
      <w:proofErr w:type="spellStart"/>
      <w:r w:rsidRPr="005430C3">
        <w:rPr>
          <w:rFonts w:eastAsia="宋体"/>
          <w:b/>
          <w:lang w:eastAsia="zh-CN"/>
        </w:rPr>
        <w:t>PSCell</w:t>
      </w:r>
      <w:proofErr w:type="spellEnd"/>
      <w:r w:rsidRPr="005430C3">
        <w:rPr>
          <w:rFonts w:eastAsia="宋体"/>
          <w:b/>
          <w:lang w:eastAsia="zh-CN"/>
        </w:rPr>
        <w:t xml:space="preserve"> addition/change is considered, and UE is required to meet the EUTRA handover delay requirements specified in TS 36.133 clause 5.1 for the </w:t>
      </w:r>
      <w:proofErr w:type="spellStart"/>
      <w:r w:rsidRPr="005430C3">
        <w:rPr>
          <w:rFonts w:eastAsia="宋体"/>
          <w:b/>
          <w:lang w:eastAsia="zh-CN"/>
        </w:rPr>
        <w:t>PCell</w:t>
      </w:r>
      <w:proofErr w:type="spellEnd"/>
      <w:r w:rsidRPr="005430C3">
        <w:rPr>
          <w:rFonts w:eastAsia="宋体"/>
          <w:b/>
          <w:lang w:eastAsia="zh-CN"/>
        </w:rPr>
        <w:t xml:space="preserve"> handover, and to meet the NR </w:t>
      </w:r>
      <w:proofErr w:type="spellStart"/>
      <w:r w:rsidRPr="005430C3">
        <w:rPr>
          <w:rFonts w:eastAsia="宋体"/>
          <w:b/>
          <w:lang w:eastAsia="zh-CN"/>
        </w:rPr>
        <w:t>PSCell</w:t>
      </w:r>
      <w:proofErr w:type="spellEnd"/>
      <w:r w:rsidRPr="005430C3">
        <w:rPr>
          <w:rFonts w:eastAsia="宋体"/>
          <w:b/>
          <w:lang w:eastAsia="zh-CN"/>
        </w:rPr>
        <w:t xml:space="preserve"> Change requirements for the case of </w:t>
      </w:r>
      <w:proofErr w:type="spellStart"/>
      <w:r w:rsidRPr="005430C3">
        <w:rPr>
          <w:rFonts w:eastAsia="宋体"/>
          <w:b/>
          <w:lang w:eastAsia="zh-CN"/>
        </w:rPr>
        <w:t>PSCell</w:t>
      </w:r>
      <w:proofErr w:type="spellEnd"/>
      <w:r w:rsidRPr="005430C3">
        <w:rPr>
          <w:rFonts w:eastAsia="宋体"/>
          <w:b/>
          <w:lang w:eastAsia="zh-CN"/>
        </w:rPr>
        <w:t xml:space="preserve"> in </w:t>
      </w:r>
      <w:r>
        <w:rPr>
          <w:rFonts w:eastAsia="宋体"/>
          <w:b/>
          <w:lang w:eastAsia="zh-CN"/>
        </w:rPr>
        <w:t xml:space="preserve">clause </w:t>
      </w:r>
      <w:r w:rsidRPr="005430C3">
        <w:rPr>
          <w:rFonts w:eastAsia="宋体"/>
          <w:b/>
          <w:lang w:eastAsia="zh-CN"/>
        </w:rPr>
        <w:t>8.11</w:t>
      </w:r>
      <w:r>
        <w:rPr>
          <w:rFonts w:eastAsia="宋体"/>
          <w:b/>
          <w:lang w:eastAsia="zh-CN"/>
        </w:rPr>
        <w:t xml:space="preserve"> of TS 38.133</w:t>
      </w:r>
      <w:r w:rsidRPr="005430C3">
        <w:rPr>
          <w:rFonts w:eastAsia="宋体"/>
          <w:b/>
          <w:lang w:eastAsia="zh-CN"/>
        </w:rPr>
        <w:t>.</w:t>
      </w:r>
    </w:p>
    <w:p w14:paraId="62E1639F" w14:textId="77777777" w:rsidR="006F3A43" w:rsidRDefault="006F3A43" w:rsidP="006F3A43">
      <w:pPr>
        <w:overflowPunct/>
        <w:autoSpaceDE/>
        <w:autoSpaceDN/>
        <w:adjustRightInd/>
        <w:jc w:val="both"/>
        <w:textAlignment w:val="auto"/>
        <w:rPr>
          <w:rFonts w:eastAsia="宋体"/>
          <w:lang w:eastAsia="zh-CN"/>
        </w:rPr>
      </w:pPr>
      <w:r w:rsidRPr="00DD54BD">
        <w:rPr>
          <w:rFonts w:eastAsia="宋体" w:hint="eastAsia"/>
          <w:b/>
          <w:lang w:eastAsia="zh-CN"/>
        </w:rPr>
        <w:t>P</w:t>
      </w:r>
      <w:r w:rsidRPr="00DD54BD">
        <w:rPr>
          <w:rFonts w:eastAsia="宋体"/>
          <w:b/>
          <w:lang w:eastAsia="zh-CN"/>
        </w:rPr>
        <w:t xml:space="preserve">roposal </w:t>
      </w:r>
      <w:proofErr w:type="gramStart"/>
      <w:r w:rsidRPr="00DD54BD">
        <w:rPr>
          <w:rFonts w:eastAsia="宋体"/>
          <w:b/>
          <w:lang w:eastAsia="zh-CN"/>
        </w:rPr>
        <w:t>3  For</w:t>
      </w:r>
      <w:proofErr w:type="gramEnd"/>
      <w:r w:rsidRPr="00DD54BD">
        <w:rPr>
          <w:rFonts w:eastAsia="宋体"/>
          <w:b/>
          <w:lang w:eastAsia="zh-CN"/>
        </w:rPr>
        <w:t xml:space="preserve"> </w:t>
      </w:r>
      <w:r w:rsidRPr="00CC0D15">
        <w:rPr>
          <w:rFonts w:eastAsia="宋体"/>
          <w:b/>
          <w:lang w:eastAsia="zh-CN"/>
        </w:rPr>
        <w:t xml:space="preserve">HO with </w:t>
      </w:r>
      <w:proofErr w:type="spellStart"/>
      <w:r w:rsidRPr="00CC0D15">
        <w:rPr>
          <w:rFonts w:eastAsia="宋体"/>
          <w:b/>
          <w:lang w:eastAsia="zh-CN"/>
        </w:rPr>
        <w:t>PSCell</w:t>
      </w:r>
      <w:proofErr w:type="spellEnd"/>
      <w:r w:rsidRPr="00CC0D15">
        <w:rPr>
          <w:rFonts w:eastAsia="宋体"/>
          <w:b/>
          <w:lang w:eastAsia="zh-CN"/>
        </w:rPr>
        <w:t xml:space="preserve"> from </w:t>
      </w:r>
      <w:r>
        <w:rPr>
          <w:rFonts w:eastAsia="宋体"/>
          <w:b/>
          <w:lang w:eastAsia="zh-CN"/>
        </w:rPr>
        <w:t>NR</w:t>
      </w:r>
      <w:r w:rsidRPr="00CC0D15">
        <w:rPr>
          <w:rFonts w:eastAsia="宋体"/>
          <w:b/>
          <w:lang w:eastAsia="zh-CN"/>
        </w:rPr>
        <w:t xml:space="preserve">-DC to </w:t>
      </w:r>
      <w:r>
        <w:rPr>
          <w:rFonts w:eastAsia="宋体"/>
          <w:b/>
          <w:lang w:eastAsia="zh-CN"/>
        </w:rPr>
        <w:t>NR</w:t>
      </w:r>
      <w:r w:rsidRPr="00CC0D15">
        <w:rPr>
          <w:rFonts w:eastAsia="宋体"/>
          <w:b/>
          <w:lang w:eastAsia="zh-CN"/>
        </w:rPr>
        <w:t>-DC,</w:t>
      </w:r>
      <w:r>
        <w:rPr>
          <w:rFonts w:eastAsia="宋体"/>
          <w:b/>
          <w:lang w:eastAsia="zh-CN"/>
        </w:rPr>
        <w:t xml:space="preserve"> for the case when </w:t>
      </w:r>
      <w:r w:rsidRPr="0087290E">
        <w:rPr>
          <w:rFonts w:eastAsia="宋体"/>
          <w:b/>
          <w:lang w:eastAsia="zh-CN"/>
        </w:rPr>
        <w:t xml:space="preserve">SMTC of </w:t>
      </w:r>
      <w:r w:rsidRPr="001F2C93">
        <w:rPr>
          <w:rFonts w:eastAsia="宋体"/>
          <w:b/>
          <w:lang w:eastAsia="zh-CN"/>
        </w:rPr>
        <w:t xml:space="preserve">target unknown </w:t>
      </w:r>
      <w:proofErr w:type="spellStart"/>
      <w:r w:rsidRPr="001F2C93">
        <w:rPr>
          <w:rFonts w:eastAsia="宋体"/>
          <w:b/>
          <w:lang w:eastAsia="zh-CN"/>
        </w:rPr>
        <w:t>PSCell</w:t>
      </w:r>
      <w:proofErr w:type="spellEnd"/>
      <w:r w:rsidRPr="001F2C93">
        <w:rPr>
          <w:rFonts w:eastAsia="宋体"/>
          <w:b/>
          <w:lang w:eastAsia="zh-CN"/>
        </w:rPr>
        <w:t xml:space="preserve"> is configured in targetcellSMTC-SCG-r16 but not configured in </w:t>
      </w:r>
      <w:proofErr w:type="spellStart"/>
      <w:r w:rsidRPr="001F2C93">
        <w:rPr>
          <w:rFonts w:eastAsia="宋体"/>
          <w:b/>
          <w:lang w:eastAsia="zh-CN"/>
        </w:rPr>
        <w:t>reconfigurationWithSync</w:t>
      </w:r>
      <w:proofErr w:type="spellEnd"/>
      <w:r>
        <w:rPr>
          <w:rFonts w:eastAsia="宋体"/>
          <w:b/>
          <w:lang w:eastAsia="zh-CN"/>
        </w:rPr>
        <w:t>, s</w:t>
      </w:r>
      <w:r w:rsidRPr="002614C9">
        <w:rPr>
          <w:rFonts w:eastAsia="宋体"/>
          <w:b/>
          <w:lang w:eastAsia="zh-CN"/>
        </w:rPr>
        <w:t>equential processing is used for cell search</w:t>
      </w:r>
      <w:r>
        <w:rPr>
          <w:rFonts w:eastAsia="宋体"/>
          <w:b/>
          <w:lang w:eastAsia="zh-CN"/>
        </w:rPr>
        <w:t xml:space="preserve"> and SSB processing, but not for finer timing/frequency synchronization. </w:t>
      </w:r>
    </w:p>
    <w:p w14:paraId="4770EA3D" w14:textId="77777777" w:rsidR="00B913CF" w:rsidRDefault="00B913CF" w:rsidP="00B913CF">
      <w:pPr>
        <w:overflowPunct/>
        <w:autoSpaceDE/>
        <w:autoSpaceDN/>
        <w:adjustRightInd/>
        <w:jc w:val="both"/>
        <w:textAlignment w:val="auto"/>
        <w:rPr>
          <w:rFonts w:eastAsia="宋体"/>
          <w:b/>
          <w:lang w:eastAsia="zh-CN"/>
        </w:rPr>
      </w:pPr>
      <w:r w:rsidRPr="005430C3">
        <w:rPr>
          <w:rFonts w:eastAsia="宋体" w:hint="eastAsia"/>
          <w:b/>
          <w:lang w:eastAsia="zh-CN"/>
        </w:rPr>
        <w:t>P</w:t>
      </w:r>
      <w:r w:rsidRPr="005430C3">
        <w:rPr>
          <w:rFonts w:eastAsia="宋体"/>
          <w:b/>
          <w:lang w:eastAsia="zh-CN"/>
        </w:rPr>
        <w:t xml:space="preserve">roposal </w:t>
      </w:r>
      <w:proofErr w:type="gramStart"/>
      <w:r>
        <w:rPr>
          <w:rFonts w:eastAsia="宋体"/>
          <w:b/>
          <w:lang w:eastAsia="zh-CN"/>
        </w:rPr>
        <w:t>4</w:t>
      </w:r>
      <w:r w:rsidRPr="005430C3">
        <w:rPr>
          <w:rFonts w:eastAsia="宋体"/>
          <w:b/>
          <w:lang w:eastAsia="zh-CN"/>
        </w:rPr>
        <w:t xml:space="preserve">  For</w:t>
      </w:r>
      <w:proofErr w:type="gramEnd"/>
      <w:r w:rsidRPr="005430C3">
        <w:rPr>
          <w:rFonts w:eastAsia="宋体"/>
          <w:b/>
          <w:lang w:eastAsia="zh-CN"/>
        </w:rPr>
        <w:t xml:space="preserve"> HO with </w:t>
      </w:r>
      <w:proofErr w:type="spellStart"/>
      <w:r w:rsidRPr="005430C3">
        <w:rPr>
          <w:rFonts w:eastAsia="宋体"/>
          <w:b/>
          <w:lang w:eastAsia="zh-CN"/>
        </w:rPr>
        <w:t>PSCell</w:t>
      </w:r>
      <w:proofErr w:type="spellEnd"/>
      <w:r w:rsidRPr="005430C3">
        <w:rPr>
          <w:rFonts w:eastAsia="宋体"/>
          <w:b/>
          <w:lang w:eastAsia="zh-CN"/>
        </w:rPr>
        <w:t xml:space="preserve"> from </w:t>
      </w:r>
      <w:r>
        <w:rPr>
          <w:rFonts w:eastAsia="宋体"/>
          <w:b/>
          <w:lang w:eastAsia="zh-CN"/>
        </w:rPr>
        <w:t>NR</w:t>
      </w:r>
      <w:r w:rsidRPr="005430C3">
        <w:rPr>
          <w:rFonts w:eastAsia="宋体"/>
          <w:b/>
          <w:lang w:eastAsia="zh-CN"/>
        </w:rPr>
        <w:t xml:space="preserve">-DC to </w:t>
      </w:r>
      <w:r>
        <w:rPr>
          <w:rFonts w:eastAsia="宋体"/>
          <w:b/>
          <w:lang w:eastAsia="zh-CN"/>
        </w:rPr>
        <w:t>NR</w:t>
      </w:r>
      <w:r w:rsidRPr="005430C3">
        <w:rPr>
          <w:rFonts w:eastAsia="宋体"/>
          <w:b/>
          <w:lang w:eastAsia="zh-CN"/>
        </w:rPr>
        <w:t xml:space="preserve">-DC, </w:t>
      </w:r>
      <w:r>
        <w:rPr>
          <w:rFonts w:eastAsia="宋体"/>
          <w:b/>
          <w:lang w:eastAsia="zh-CN"/>
        </w:rPr>
        <w:t xml:space="preserve">in case parallel processing is assumed, </w:t>
      </w:r>
      <w:r w:rsidRPr="005430C3">
        <w:rPr>
          <w:rFonts w:eastAsia="宋体"/>
          <w:b/>
          <w:lang w:eastAsia="zh-CN"/>
        </w:rPr>
        <w:t xml:space="preserve">no new requirement is defined. Clarify in the spec that parallel processing of handover and </w:t>
      </w:r>
      <w:proofErr w:type="spellStart"/>
      <w:r w:rsidRPr="005430C3">
        <w:rPr>
          <w:rFonts w:eastAsia="宋体"/>
          <w:b/>
          <w:lang w:eastAsia="zh-CN"/>
        </w:rPr>
        <w:t>PSCell</w:t>
      </w:r>
      <w:proofErr w:type="spellEnd"/>
      <w:r w:rsidRPr="005430C3">
        <w:rPr>
          <w:rFonts w:eastAsia="宋体"/>
          <w:b/>
          <w:lang w:eastAsia="zh-CN"/>
        </w:rPr>
        <w:t xml:space="preserve"> addition/change is considered, and UE is required to meet the </w:t>
      </w:r>
      <w:r>
        <w:rPr>
          <w:rFonts w:eastAsia="宋体"/>
          <w:b/>
          <w:lang w:eastAsia="zh-CN"/>
        </w:rPr>
        <w:t>NR</w:t>
      </w:r>
      <w:r w:rsidRPr="005430C3">
        <w:rPr>
          <w:rFonts w:eastAsia="宋体"/>
          <w:b/>
          <w:lang w:eastAsia="zh-CN"/>
        </w:rPr>
        <w:t xml:space="preserve"> handover delay requirements specified in TS 36.133 clause 5.1 for the </w:t>
      </w:r>
      <w:proofErr w:type="spellStart"/>
      <w:r w:rsidRPr="005430C3">
        <w:rPr>
          <w:rFonts w:eastAsia="宋体"/>
          <w:b/>
          <w:lang w:eastAsia="zh-CN"/>
        </w:rPr>
        <w:t>PCell</w:t>
      </w:r>
      <w:proofErr w:type="spellEnd"/>
      <w:r w:rsidRPr="005430C3">
        <w:rPr>
          <w:rFonts w:eastAsia="宋体"/>
          <w:b/>
          <w:lang w:eastAsia="zh-CN"/>
        </w:rPr>
        <w:t xml:space="preserve"> handover, and to meet the NR </w:t>
      </w:r>
      <w:proofErr w:type="spellStart"/>
      <w:r w:rsidRPr="005430C3">
        <w:rPr>
          <w:rFonts w:eastAsia="宋体"/>
          <w:b/>
          <w:lang w:eastAsia="zh-CN"/>
        </w:rPr>
        <w:t>PSCell</w:t>
      </w:r>
      <w:proofErr w:type="spellEnd"/>
      <w:r w:rsidRPr="005430C3">
        <w:rPr>
          <w:rFonts w:eastAsia="宋体"/>
          <w:b/>
          <w:lang w:eastAsia="zh-CN"/>
        </w:rPr>
        <w:t xml:space="preserve"> </w:t>
      </w:r>
      <w:r>
        <w:rPr>
          <w:rFonts w:eastAsia="宋体"/>
          <w:b/>
          <w:lang w:eastAsia="zh-CN"/>
        </w:rPr>
        <w:t>c</w:t>
      </w:r>
      <w:r w:rsidRPr="005430C3">
        <w:rPr>
          <w:rFonts w:eastAsia="宋体"/>
          <w:b/>
          <w:lang w:eastAsia="zh-CN"/>
        </w:rPr>
        <w:t xml:space="preserve">hange requirements for the case of </w:t>
      </w:r>
      <w:proofErr w:type="spellStart"/>
      <w:r w:rsidRPr="005430C3">
        <w:rPr>
          <w:rFonts w:eastAsia="宋体"/>
          <w:b/>
          <w:lang w:eastAsia="zh-CN"/>
        </w:rPr>
        <w:t>PSCell</w:t>
      </w:r>
      <w:proofErr w:type="spellEnd"/>
      <w:r w:rsidRPr="005430C3">
        <w:rPr>
          <w:rFonts w:eastAsia="宋体"/>
          <w:b/>
          <w:lang w:eastAsia="zh-CN"/>
        </w:rPr>
        <w:t xml:space="preserve"> in </w:t>
      </w:r>
      <w:r>
        <w:rPr>
          <w:rFonts w:eastAsia="宋体"/>
          <w:b/>
          <w:lang w:eastAsia="zh-CN"/>
        </w:rPr>
        <w:t xml:space="preserve">clause </w:t>
      </w:r>
      <w:r w:rsidRPr="005430C3">
        <w:rPr>
          <w:rFonts w:eastAsia="宋体"/>
          <w:b/>
          <w:lang w:eastAsia="zh-CN"/>
        </w:rPr>
        <w:t>8.11</w:t>
      </w:r>
      <w:r>
        <w:rPr>
          <w:rFonts w:eastAsia="宋体"/>
          <w:b/>
          <w:lang w:eastAsia="zh-CN"/>
        </w:rPr>
        <w:t xml:space="preserve"> of TS 38.133</w:t>
      </w:r>
      <w:r w:rsidRPr="005430C3">
        <w:rPr>
          <w:rFonts w:eastAsia="宋体"/>
          <w:b/>
          <w:lang w:eastAsia="zh-CN"/>
        </w:rPr>
        <w:t>.</w:t>
      </w:r>
    </w:p>
    <w:p w14:paraId="79AF1F4C" w14:textId="77777777" w:rsidR="004A5B2F" w:rsidRPr="00E969A1" w:rsidRDefault="004A5B2F" w:rsidP="004A5B2F">
      <w:pPr>
        <w:overflowPunct/>
        <w:autoSpaceDE/>
        <w:autoSpaceDN/>
        <w:adjustRightInd/>
        <w:jc w:val="both"/>
        <w:textAlignment w:val="auto"/>
        <w:rPr>
          <w:rFonts w:eastAsia="宋体"/>
          <w:b/>
          <w:lang w:eastAsia="zh-CN"/>
        </w:rPr>
      </w:pPr>
      <w:r w:rsidRPr="00E969A1">
        <w:rPr>
          <w:rFonts w:eastAsia="宋体" w:hint="eastAsia"/>
          <w:b/>
          <w:lang w:eastAsia="zh-CN"/>
        </w:rPr>
        <w:lastRenderedPageBreak/>
        <w:t>P</w:t>
      </w:r>
      <w:r w:rsidRPr="00E969A1">
        <w:rPr>
          <w:rFonts w:eastAsia="宋体"/>
          <w:b/>
          <w:lang w:eastAsia="zh-CN"/>
        </w:rPr>
        <w:t xml:space="preserve">roposal </w:t>
      </w:r>
      <w:proofErr w:type="gramStart"/>
      <w:r w:rsidRPr="00E969A1">
        <w:rPr>
          <w:rFonts w:eastAsia="宋体"/>
          <w:b/>
          <w:lang w:eastAsia="zh-CN"/>
        </w:rPr>
        <w:t>5  For</w:t>
      </w:r>
      <w:proofErr w:type="gramEnd"/>
      <w:r w:rsidRPr="00E969A1">
        <w:rPr>
          <w:rFonts w:eastAsia="宋体"/>
          <w:b/>
          <w:lang w:eastAsia="zh-CN"/>
        </w:rPr>
        <w:t xml:space="preserve"> HO with </w:t>
      </w:r>
      <w:proofErr w:type="spellStart"/>
      <w:r w:rsidRPr="00E969A1">
        <w:rPr>
          <w:rFonts w:eastAsia="宋体"/>
          <w:b/>
          <w:lang w:eastAsia="zh-CN"/>
        </w:rPr>
        <w:t>PSCell</w:t>
      </w:r>
      <w:proofErr w:type="spellEnd"/>
      <w:r w:rsidRPr="00E969A1">
        <w:rPr>
          <w:rFonts w:eastAsia="宋体"/>
          <w:b/>
          <w:lang w:eastAsia="zh-CN"/>
        </w:rPr>
        <w:t xml:space="preserve"> from NR-DC to NR-DC when sequential processing is used for cell search, the end point is the </w:t>
      </w:r>
      <w:r w:rsidRPr="00E969A1">
        <w:rPr>
          <w:b/>
          <w:color w:val="000000" w:themeColor="text1"/>
          <w:szCs w:val="24"/>
          <w:lang w:eastAsia="zh-CN"/>
        </w:rPr>
        <w:t xml:space="preserve">later timing between “timing when UE shall be capable to transmit PRACH preamble towards target </w:t>
      </w:r>
      <w:proofErr w:type="spellStart"/>
      <w:r w:rsidRPr="00E969A1">
        <w:rPr>
          <w:b/>
          <w:color w:val="000000" w:themeColor="text1"/>
          <w:szCs w:val="24"/>
          <w:lang w:eastAsia="zh-CN"/>
        </w:rPr>
        <w:t>PCell</w:t>
      </w:r>
      <w:proofErr w:type="spellEnd"/>
      <w:r w:rsidRPr="00E969A1">
        <w:rPr>
          <w:b/>
          <w:color w:val="000000" w:themeColor="text1"/>
          <w:szCs w:val="24"/>
          <w:lang w:eastAsia="zh-CN"/>
        </w:rPr>
        <w:t xml:space="preserve">” and “the timing when UE shall be capable to transmit PRACH preamble towards target </w:t>
      </w:r>
      <w:proofErr w:type="spellStart"/>
      <w:r w:rsidRPr="00E969A1">
        <w:rPr>
          <w:b/>
          <w:color w:val="000000" w:themeColor="text1"/>
          <w:szCs w:val="24"/>
          <w:lang w:eastAsia="zh-CN"/>
        </w:rPr>
        <w:t>PSCell</w:t>
      </w:r>
      <w:proofErr w:type="spellEnd"/>
      <w:r w:rsidRPr="00E969A1">
        <w:rPr>
          <w:b/>
          <w:color w:val="000000" w:themeColor="text1"/>
          <w:szCs w:val="24"/>
          <w:lang w:eastAsia="zh-CN"/>
        </w:rPr>
        <w:t>”</w:t>
      </w:r>
    </w:p>
    <w:p w14:paraId="4E50A5E9" w14:textId="77777777" w:rsidR="004A5B2F" w:rsidRPr="00E969A1" w:rsidRDefault="004A5B2F" w:rsidP="004A5B2F">
      <w:pPr>
        <w:overflowPunct/>
        <w:autoSpaceDE/>
        <w:autoSpaceDN/>
        <w:adjustRightInd/>
        <w:jc w:val="both"/>
        <w:textAlignment w:val="auto"/>
        <w:rPr>
          <w:rFonts w:eastAsia="宋体"/>
          <w:b/>
          <w:lang w:eastAsia="zh-CN"/>
        </w:rPr>
      </w:pPr>
      <w:r w:rsidRPr="00E969A1">
        <w:rPr>
          <w:rFonts w:eastAsia="宋体" w:hint="eastAsia"/>
          <w:b/>
          <w:lang w:eastAsia="zh-CN"/>
        </w:rPr>
        <w:t>P</w:t>
      </w:r>
      <w:r w:rsidRPr="00E969A1">
        <w:rPr>
          <w:rFonts w:eastAsia="宋体"/>
          <w:b/>
          <w:lang w:eastAsia="zh-CN"/>
        </w:rPr>
        <w:t xml:space="preserve">roposal </w:t>
      </w:r>
      <w:proofErr w:type="gramStart"/>
      <w:r w:rsidRPr="00E969A1">
        <w:rPr>
          <w:rFonts w:eastAsia="宋体"/>
          <w:b/>
          <w:lang w:eastAsia="zh-CN"/>
        </w:rPr>
        <w:t>6  For</w:t>
      </w:r>
      <w:proofErr w:type="gramEnd"/>
      <w:r w:rsidRPr="00E969A1">
        <w:rPr>
          <w:rFonts w:eastAsia="宋体"/>
          <w:b/>
          <w:lang w:eastAsia="zh-CN"/>
        </w:rPr>
        <w:t xml:space="preserve"> HO with </w:t>
      </w:r>
      <w:proofErr w:type="spellStart"/>
      <w:r w:rsidRPr="00E969A1">
        <w:rPr>
          <w:rFonts w:eastAsia="宋体"/>
          <w:b/>
          <w:lang w:eastAsia="zh-CN"/>
        </w:rPr>
        <w:t>PSCell</w:t>
      </w:r>
      <w:proofErr w:type="spellEnd"/>
      <w:r w:rsidRPr="00E969A1">
        <w:rPr>
          <w:rFonts w:eastAsia="宋体"/>
          <w:b/>
          <w:lang w:eastAsia="zh-CN"/>
        </w:rPr>
        <w:t xml:space="preserve"> from NR-DC to NR-DC when sequential processing is used for cell search, the </w:t>
      </w:r>
      <w:r>
        <w:rPr>
          <w:rFonts w:eastAsia="宋体" w:hint="eastAsia"/>
          <w:b/>
          <w:lang w:eastAsia="zh-CN"/>
        </w:rPr>
        <w:t>de</w:t>
      </w:r>
      <w:r>
        <w:rPr>
          <w:rFonts w:eastAsia="宋体"/>
          <w:b/>
          <w:lang w:eastAsia="zh-CN"/>
        </w:rPr>
        <w:t xml:space="preserve">lay </w:t>
      </w:r>
      <w:r w:rsidRPr="00E969A1">
        <w:rPr>
          <w:rFonts w:eastAsia="宋体"/>
          <w:b/>
          <w:lang w:eastAsia="zh-CN"/>
        </w:rPr>
        <w:t xml:space="preserve">requirement is </w:t>
      </w:r>
    </w:p>
    <w:p w14:paraId="06F9CCDD" w14:textId="77777777" w:rsidR="004A5B2F" w:rsidRPr="00E969A1" w:rsidRDefault="004A5B2F" w:rsidP="004A5B2F">
      <w:pPr>
        <w:overflowPunct/>
        <w:autoSpaceDE/>
        <w:autoSpaceDN/>
        <w:adjustRightInd/>
        <w:jc w:val="both"/>
        <w:textAlignment w:val="auto"/>
        <w:rPr>
          <w:rFonts w:eastAsia="宋体"/>
          <w:b/>
          <w:lang w:eastAsia="zh-CN"/>
        </w:rPr>
      </w:pPr>
      <w:proofErr w:type="spellStart"/>
      <w:r w:rsidRPr="00E969A1">
        <w:rPr>
          <w:rFonts w:eastAsia="宋体"/>
          <w:b/>
          <w:lang w:eastAsia="zh-CN"/>
        </w:rPr>
        <w:t>T</w:t>
      </w:r>
      <w:r w:rsidRPr="00E969A1">
        <w:rPr>
          <w:rFonts w:eastAsia="宋体"/>
          <w:b/>
          <w:vertAlign w:val="subscript"/>
          <w:lang w:eastAsia="zh-CN"/>
        </w:rPr>
        <w:t>processing</w:t>
      </w:r>
      <w:proofErr w:type="spellEnd"/>
      <w:r w:rsidRPr="00E969A1">
        <w:rPr>
          <w:rFonts w:eastAsia="宋体"/>
          <w:b/>
          <w:lang w:eastAsia="zh-CN"/>
        </w:rPr>
        <w:t xml:space="preserve"> + CO</w:t>
      </w:r>
      <w:proofErr w:type="gramStart"/>
      <w:r w:rsidRPr="00E969A1">
        <w:rPr>
          <w:rFonts w:eastAsia="宋体"/>
          <w:b/>
          <w:lang w:eastAsia="zh-CN"/>
        </w:rPr>
        <w:t xml:space="preserve">*( </w:t>
      </w:r>
      <w:proofErr w:type="spellStart"/>
      <w:r w:rsidRPr="00E969A1">
        <w:rPr>
          <w:rFonts w:eastAsia="宋体"/>
          <w:b/>
          <w:lang w:eastAsia="zh-CN"/>
        </w:rPr>
        <w:t>T</w:t>
      </w:r>
      <w:r w:rsidRPr="00E969A1">
        <w:rPr>
          <w:rFonts w:eastAsia="宋体"/>
          <w:b/>
          <w:vertAlign w:val="subscript"/>
          <w:lang w:eastAsia="zh-CN"/>
        </w:rPr>
        <w:t>margin</w:t>
      </w:r>
      <w:proofErr w:type="spellEnd"/>
      <w:proofErr w:type="gramEnd"/>
      <w:r w:rsidRPr="00E969A1">
        <w:rPr>
          <w:rFonts w:eastAsia="宋体"/>
          <w:b/>
          <w:lang w:eastAsia="zh-CN"/>
        </w:rPr>
        <w:t xml:space="preserve"> + </w:t>
      </w:r>
      <w:proofErr w:type="spellStart"/>
      <w:r w:rsidRPr="00E969A1">
        <w:rPr>
          <w:rFonts w:eastAsia="宋体"/>
          <w:b/>
          <w:lang w:eastAsia="zh-CN"/>
        </w:rPr>
        <w:t>T</w:t>
      </w:r>
      <w:r w:rsidRPr="00E969A1">
        <w:rPr>
          <w:rFonts w:eastAsia="宋体"/>
          <w:b/>
          <w:vertAlign w:val="subscript"/>
          <w:lang w:eastAsia="zh-CN"/>
        </w:rPr>
        <w:t>search,MCG</w:t>
      </w:r>
      <w:proofErr w:type="spellEnd"/>
      <w:r w:rsidRPr="00E969A1">
        <w:rPr>
          <w:rFonts w:eastAsia="宋体"/>
          <w:b/>
          <w:lang w:eastAsia="zh-CN"/>
        </w:rPr>
        <w:t>) + max(</w:t>
      </w:r>
      <w:proofErr w:type="spellStart"/>
      <w:r w:rsidRPr="00E969A1">
        <w:rPr>
          <w:rFonts w:eastAsia="宋体"/>
          <w:b/>
          <w:lang w:eastAsia="zh-CN"/>
        </w:rPr>
        <w:t>T</w:t>
      </w:r>
      <w:r w:rsidRPr="00E969A1">
        <w:rPr>
          <w:rFonts w:eastAsia="宋体"/>
          <w:b/>
          <w:vertAlign w:val="subscript"/>
          <w:lang w:eastAsia="zh-CN"/>
        </w:rPr>
        <w:t>search,SCG</w:t>
      </w:r>
      <w:proofErr w:type="spellEnd"/>
      <w:r w:rsidRPr="00E969A1">
        <w:rPr>
          <w:rFonts w:eastAsia="宋体"/>
          <w:b/>
          <w:vertAlign w:val="subscript"/>
          <w:lang w:eastAsia="zh-CN"/>
        </w:rPr>
        <w:t xml:space="preserve"> </w:t>
      </w:r>
      <w:r w:rsidRPr="00E969A1">
        <w:rPr>
          <w:rFonts w:eastAsia="宋体"/>
          <w:b/>
          <w:lang w:eastAsia="zh-CN"/>
        </w:rPr>
        <w:t>+ T</w:t>
      </w:r>
      <w:r w:rsidRPr="00E969A1">
        <w:rPr>
          <w:rFonts w:eastAsia="宋体"/>
          <w:b/>
          <w:vertAlign w:val="subscript"/>
          <w:lang w:eastAsia="zh-CN"/>
        </w:rPr>
        <w:t xml:space="preserve">Δ,SCG </w:t>
      </w:r>
      <w:r w:rsidRPr="00E969A1">
        <w:rPr>
          <w:rFonts w:eastAsia="宋体"/>
          <w:b/>
          <w:lang w:eastAsia="zh-CN"/>
        </w:rPr>
        <w:t xml:space="preserve">+ </w:t>
      </w:r>
      <w:proofErr w:type="spellStart"/>
      <w:r w:rsidRPr="00E969A1">
        <w:rPr>
          <w:rFonts w:eastAsia="宋体"/>
          <w:b/>
          <w:lang w:eastAsia="zh-CN"/>
        </w:rPr>
        <w:t>T</w:t>
      </w:r>
      <w:r w:rsidRPr="00E969A1">
        <w:rPr>
          <w:rFonts w:eastAsia="宋体"/>
          <w:b/>
          <w:vertAlign w:val="subscript"/>
          <w:lang w:eastAsia="zh-CN"/>
        </w:rPr>
        <w:t>margin</w:t>
      </w:r>
      <w:proofErr w:type="spellEnd"/>
      <w:r w:rsidRPr="00E969A1">
        <w:rPr>
          <w:rFonts w:eastAsia="宋体"/>
          <w:b/>
          <w:vertAlign w:val="subscript"/>
          <w:lang w:eastAsia="zh-CN"/>
        </w:rPr>
        <w:t xml:space="preserve"> </w:t>
      </w:r>
      <w:r w:rsidRPr="00E969A1">
        <w:rPr>
          <w:rFonts w:eastAsia="宋体"/>
          <w:b/>
          <w:lang w:eastAsia="zh-CN"/>
        </w:rPr>
        <w:t>+ T</w:t>
      </w:r>
      <w:r w:rsidRPr="00E969A1">
        <w:rPr>
          <w:rFonts w:eastAsia="宋体"/>
          <w:b/>
          <w:vertAlign w:val="subscript"/>
          <w:lang w:eastAsia="zh-CN"/>
        </w:rPr>
        <w:t>IU,SCG</w:t>
      </w:r>
      <w:r w:rsidRPr="00E969A1">
        <w:rPr>
          <w:rFonts w:eastAsia="宋体"/>
          <w:b/>
          <w:lang w:eastAsia="zh-CN"/>
        </w:rPr>
        <w:t>, T</w:t>
      </w:r>
      <w:r w:rsidRPr="00E969A1">
        <w:rPr>
          <w:rFonts w:eastAsia="宋体"/>
          <w:b/>
          <w:vertAlign w:val="subscript"/>
          <w:lang w:eastAsia="zh-CN"/>
        </w:rPr>
        <w:t>Δ,MCG</w:t>
      </w:r>
      <w:r w:rsidRPr="00E969A1">
        <w:rPr>
          <w:rFonts w:eastAsia="宋体"/>
          <w:b/>
          <w:lang w:eastAsia="zh-CN"/>
        </w:rPr>
        <w:t xml:space="preserve">+ (1-CO)* </w:t>
      </w:r>
      <w:proofErr w:type="spellStart"/>
      <w:r w:rsidRPr="00E969A1">
        <w:rPr>
          <w:rFonts w:eastAsia="宋体"/>
          <w:b/>
          <w:lang w:eastAsia="zh-CN"/>
        </w:rPr>
        <w:t>T</w:t>
      </w:r>
      <w:r w:rsidRPr="00E969A1">
        <w:rPr>
          <w:rFonts w:eastAsia="宋体"/>
          <w:b/>
          <w:vertAlign w:val="subscript"/>
          <w:lang w:eastAsia="zh-CN"/>
        </w:rPr>
        <w:t>margin</w:t>
      </w:r>
      <w:proofErr w:type="spellEnd"/>
      <w:r w:rsidRPr="00E969A1">
        <w:rPr>
          <w:rFonts w:eastAsia="宋体"/>
          <w:b/>
          <w:lang w:eastAsia="zh-CN"/>
        </w:rPr>
        <w:t xml:space="preserve"> + T</w:t>
      </w:r>
      <w:r w:rsidRPr="00E969A1">
        <w:rPr>
          <w:rFonts w:eastAsia="宋体"/>
          <w:b/>
          <w:vertAlign w:val="subscript"/>
          <w:lang w:eastAsia="zh-CN"/>
        </w:rPr>
        <w:t>IU,MCG</w:t>
      </w:r>
      <w:r w:rsidRPr="00E969A1">
        <w:rPr>
          <w:rFonts w:eastAsia="宋体"/>
          <w:b/>
          <w:lang w:eastAsia="zh-CN"/>
        </w:rPr>
        <w:t>)</w:t>
      </w:r>
    </w:p>
    <w:p w14:paraId="3834FF5F" w14:textId="77777777" w:rsidR="004A5B2F" w:rsidRPr="00E969A1" w:rsidRDefault="004A5B2F" w:rsidP="004A5B2F">
      <w:pPr>
        <w:overflowPunct/>
        <w:autoSpaceDE/>
        <w:autoSpaceDN/>
        <w:adjustRightInd/>
        <w:jc w:val="both"/>
        <w:textAlignment w:val="auto"/>
        <w:rPr>
          <w:rFonts w:eastAsia="宋体"/>
          <w:b/>
          <w:lang w:eastAsia="zh-CN"/>
        </w:rPr>
      </w:pPr>
      <w:r w:rsidRPr="00E969A1">
        <w:rPr>
          <w:rFonts w:eastAsia="宋体"/>
          <w:b/>
          <w:lang w:eastAsia="zh-CN"/>
        </w:rPr>
        <w:t xml:space="preserve">where </w:t>
      </w:r>
    </w:p>
    <w:p w14:paraId="6435A51E" w14:textId="77777777" w:rsidR="004A5B2F" w:rsidRPr="00E969A1" w:rsidRDefault="004A5B2F" w:rsidP="004A5B2F">
      <w:pPr>
        <w:overflowPunct/>
        <w:autoSpaceDE/>
        <w:autoSpaceDN/>
        <w:adjustRightInd/>
        <w:ind w:firstLineChars="250" w:firstLine="502"/>
        <w:jc w:val="both"/>
        <w:textAlignment w:val="auto"/>
        <w:rPr>
          <w:rFonts w:eastAsia="宋体"/>
          <w:b/>
          <w:lang w:eastAsia="zh-CN"/>
        </w:rPr>
      </w:pPr>
      <w:r w:rsidRPr="00E969A1">
        <w:rPr>
          <w:rFonts w:eastAsia="宋体"/>
          <w:b/>
          <w:lang w:eastAsia="zh-CN"/>
        </w:rPr>
        <w:t xml:space="preserve">CO = 1 if target </w:t>
      </w:r>
      <w:proofErr w:type="spellStart"/>
      <w:r w:rsidRPr="00E969A1">
        <w:rPr>
          <w:rFonts w:eastAsia="宋体"/>
          <w:b/>
          <w:lang w:eastAsia="zh-CN"/>
        </w:rPr>
        <w:t>PCell</w:t>
      </w:r>
      <w:proofErr w:type="spellEnd"/>
      <w:r w:rsidRPr="00E969A1">
        <w:rPr>
          <w:rFonts w:eastAsia="宋体"/>
          <w:b/>
          <w:lang w:eastAsia="zh-CN"/>
        </w:rPr>
        <w:t xml:space="preserve"> is unknown, and CO = 0 if target </w:t>
      </w:r>
      <w:proofErr w:type="spellStart"/>
      <w:r w:rsidRPr="00E969A1">
        <w:rPr>
          <w:rFonts w:eastAsia="宋体"/>
          <w:b/>
          <w:lang w:eastAsia="zh-CN"/>
        </w:rPr>
        <w:t>PCell</w:t>
      </w:r>
      <w:proofErr w:type="spellEnd"/>
      <w:r w:rsidRPr="00E969A1">
        <w:rPr>
          <w:rFonts w:eastAsia="宋体"/>
          <w:b/>
          <w:lang w:eastAsia="zh-CN"/>
        </w:rPr>
        <w:t xml:space="preserve"> is known, </w:t>
      </w:r>
    </w:p>
    <w:p w14:paraId="790C6648" w14:textId="77777777" w:rsidR="004A5B2F" w:rsidRPr="00E969A1" w:rsidRDefault="004A5B2F" w:rsidP="004A5B2F">
      <w:pPr>
        <w:overflowPunct/>
        <w:autoSpaceDE/>
        <w:autoSpaceDN/>
        <w:adjustRightInd/>
        <w:ind w:firstLineChars="250" w:firstLine="502"/>
        <w:jc w:val="both"/>
        <w:textAlignment w:val="auto"/>
        <w:rPr>
          <w:rFonts w:eastAsia="宋体"/>
          <w:b/>
          <w:lang w:eastAsia="zh-CN"/>
        </w:rPr>
      </w:pPr>
      <w:proofErr w:type="spellStart"/>
      <w:r w:rsidRPr="00E969A1">
        <w:rPr>
          <w:rFonts w:eastAsia="宋体"/>
          <w:b/>
          <w:lang w:eastAsia="zh-CN"/>
        </w:rPr>
        <w:t>T</w:t>
      </w:r>
      <w:r w:rsidRPr="00E969A1">
        <w:rPr>
          <w:rFonts w:eastAsia="宋体"/>
          <w:b/>
          <w:vertAlign w:val="subscript"/>
          <w:lang w:eastAsia="zh-CN"/>
        </w:rPr>
        <w:t>processing</w:t>
      </w:r>
      <w:proofErr w:type="spellEnd"/>
      <w:r w:rsidRPr="00E969A1">
        <w:rPr>
          <w:rFonts w:eastAsia="宋体"/>
          <w:b/>
          <w:lang w:eastAsia="zh-CN"/>
        </w:rPr>
        <w:t xml:space="preserve"> =20ms</w:t>
      </w:r>
    </w:p>
    <w:p w14:paraId="6BBCD80E" w14:textId="77777777" w:rsidR="004A5B2F" w:rsidRPr="00E969A1" w:rsidRDefault="004A5B2F" w:rsidP="004A5B2F">
      <w:pPr>
        <w:overflowPunct/>
        <w:autoSpaceDE/>
        <w:autoSpaceDN/>
        <w:adjustRightInd/>
        <w:ind w:firstLineChars="250" w:firstLine="502"/>
        <w:jc w:val="both"/>
        <w:textAlignment w:val="auto"/>
        <w:rPr>
          <w:rFonts w:eastAsia="宋体"/>
          <w:b/>
          <w:lang w:eastAsia="zh-CN"/>
        </w:rPr>
      </w:pPr>
      <w:proofErr w:type="spellStart"/>
      <w:r w:rsidRPr="00E969A1">
        <w:rPr>
          <w:rFonts w:eastAsia="宋体"/>
          <w:b/>
          <w:lang w:eastAsia="zh-CN"/>
        </w:rPr>
        <w:t>T</w:t>
      </w:r>
      <w:r w:rsidRPr="00E969A1">
        <w:rPr>
          <w:rFonts w:eastAsia="宋体"/>
          <w:b/>
          <w:vertAlign w:val="subscript"/>
          <w:lang w:eastAsia="zh-CN"/>
        </w:rPr>
        <w:t>margin</w:t>
      </w:r>
      <w:proofErr w:type="spellEnd"/>
      <w:r w:rsidRPr="00E969A1">
        <w:rPr>
          <w:rFonts w:eastAsia="宋体"/>
          <w:b/>
          <w:lang w:eastAsia="zh-CN"/>
        </w:rPr>
        <w:t xml:space="preserve"> = 2ms </w:t>
      </w:r>
    </w:p>
    <w:p w14:paraId="62EE773A" w14:textId="77777777" w:rsidR="00910750" w:rsidRPr="005430C3" w:rsidRDefault="00910750" w:rsidP="00910750">
      <w:pPr>
        <w:overflowPunct/>
        <w:autoSpaceDE/>
        <w:autoSpaceDN/>
        <w:adjustRightInd/>
        <w:jc w:val="both"/>
        <w:textAlignment w:val="auto"/>
        <w:rPr>
          <w:rFonts w:eastAsia="宋体"/>
          <w:b/>
          <w:lang w:eastAsia="zh-CN"/>
        </w:rPr>
      </w:pPr>
      <w:r w:rsidRPr="005430C3">
        <w:rPr>
          <w:rFonts w:eastAsia="宋体" w:hint="eastAsia"/>
          <w:b/>
          <w:lang w:eastAsia="zh-CN"/>
        </w:rPr>
        <w:t>P</w:t>
      </w:r>
      <w:r w:rsidRPr="005430C3">
        <w:rPr>
          <w:rFonts w:eastAsia="宋体"/>
          <w:b/>
          <w:lang w:eastAsia="zh-CN"/>
        </w:rPr>
        <w:t xml:space="preserve">roposal </w:t>
      </w:r>
      <w:proofErr w:type="gramStart"/>
      <w:r>
        <w:rPr>
          <w:rFonts w:eastAsia="宋体"/>
          <w:b/>
          <w:lang w:eastAsia="zh-CN"/>
        </w:rPr>
        <w:t>7</w:t>
      </w:r>
      <w:r w:rsidRPr="005430C3">
        <w:rPr>
          <w:rFonts w:eastAsia="宋体"/>
          <w:b/>
          <w:lang w:eastAsia="zh-CN"/>
        </w:rPr>
        <w:t xml:space="preserve">  For</w:t>
      </w:r>
      <w:proofErr w:type="gramEnd"/>
      <w:r w:rsidRPr="005430C3">
        <w:rPr>
          <w:rFonts w:eastAsia="宋体"/>
          <w:b/>
          <w:lang w:eastAsia="zh-CN"/>
        </w:rPr>
        <w:t xml:space="preserve"> HO with </w:t>
      </w:r>
      <w:proofErr w:type="spellStart"/>
      <w:r w:rsidRPr="005430C3">
        <w:rPr>
          <w:rFonts w:eastAsia="宋体"/>
          <w:b/>
          <w:lang w:eastAsia="zh-CN"/>
        </w:rPr>
        <w:t>PSCell</w:t>
      </w:r>
      <w:proofErr w:type="spellEnd"/>
      <w:r w:rsidRPr="005430C3">
        <w:rPr>
          <w:rFonts w:eastAsia="宋体"/>
          <w:b/>
          <w:lang w:eastAsia="zh-CN"/>
        </w:rPr>
        <w:t xml:space="preserve"> from </w:t>
      </w:r>
      <w:r>
        <w:rPr>
          <w:rFonts w:eastAsia="宋体"/>
          <w:b/>
          <w:lang w:eastAsia="zh-CN"/>
        </w:rPr>
        <w:t>NE</w:t>
      </w:r>
      <w:r w:rsidRPr="005430C3">
        <w:rPr>
          <w:rFonts w:eastAsia="宋体"/>
          <w:b/>
          <w:lang w:eastAsia="zh-CN"/>
        </w:rPr>
        <w:t>-DC to N</w:t>
      </w:r>
      <w:r>
        <w:rPr>
          <w:rFonts w:eastAsia="宋体"/>
          <w:b/>
          <w:lang w:eastAsia="zh-CN"/>
        </w:rPr>
        <w:t>E</w:t>
      </w:r>
      <w:r w:rsidRPr="005430C3">
        <w:rPr>
          <w:rFonts w:eastAsia="宋体"/>
          <w:b/>
          <w:lang w:eastAsia="zh-CN"/>
        </w:rPr>
        <w:t xml:space="preserve">-DC, </w:t>
      </w:r>
      <w:r>
        <w:rPr>
          <w:rFonts w:eastAsia="宋体"/>
          <w:b/>
          <w:lang w:eastAsia="zh-CN"/>
        </w:rPr>
        <w:t xml:space="preserve">RAN4 further clarify whether and how to consider the case when there is PRACH collision between LTE </w:t>
      </w:r>
      <w:proofErr w:type="spellStart"/>
      <w:r>
        <w:rPr>
          <w:rFonts w:eastAsia="宋体"/>
          <w:b/>
          <w:lang w:eastAsia="zh-CN"/>
        </w:rPr>
        <w:t>PSCell</w:t>
      </w:r>
      <w:proofErr w:type="spellEnd"/>
      <w:r>
        <w:rPr>
          <w:rFonts w:eastAsia="宋体"/>
          <w:b/>
          <w:lang w:eastAsia="zh-CN"/>
        </w:rPr>
        <w:t xml:space="preserve"> and NR </w:t>
      </w:r>
      <w:proofErr w:type="spellStart"/>
      <w:r>
        <w:rPr>
          <w:rFonts w:eastAsia="宋体"/>
          <w:b/>
          <w:lang w:eastAsia="zh-CN"/>
        </w:rPr>
        <w:t>PCell</w:t>
      </w:r>
      <w:proofErr w:type="spellEnd"/>
      <w:r w:rsidRPr="005430C3">
        <w:rPr>
          <w:rFonts w:eastAsia="宋体"/>
          <w:b/>
          <w:lang w:eastAsia="zh-CN"/>
        </w:rPr>
        <w:t>.</w:t>
      </w:r>
    </w:p>
    <w:p w14:paraId="145F7AA2" w14:textId="77777777" w:rsidR="002901E3" w:rsidRPr="00C52DB4" w:rsidRDefault="002901E3" w:rsidP="002901E3">
      <w:pPr>
        <w:overflowPunct/>
        <w:autoSpaceDE/>
        <w:autoSpaceDN/>
        <w:adjustRightInd/>
        <w:jc w:val="both"/>
        <w:textAlignment w:val="auto"/>
        <w:rPr>
          <w:rFonts w:eastAsia="宋体"/>
          <w:b/>
          <w:lang w:eastAsia="zh-CN"/>
        </w:rPr>
      </w:pPr>
      <w:r w:rsidRPr="00C52DB4">
        <w:rPr>
          <w:rFonts w:eastAsia="宋体" w:hint="eastAsia"/>
          <w:b/>
          <w:lang w:eastAsia="zh-CN"/>
        </w:rPr>
        <w:t>O</w:t>
      </w:r>
      <w:r w:rsidRPr="00C52DB4">
        <w:rPr>
          <w:rFonts w:eastAsia="宋体"/>
          <w:b/>
          <w:lang w:eastAsia="zh-CN"/>
        </w:rPr>
        <w:t xml:space="preserve">bservation </w:t>
      </w:r>
      <w:proofErr w:type="gramStart"/>
      <w:r w:rsidRPr="00C52DB4">
        <w:rPr>
          <w:rFonts w:eastAsia="宋体"/>
          <w:b/>
          <w:lang w:eastAsia="zh-CN"/>
        </w:rPr>
        <w:t>1  No</w:t>
      </w:r>
      <w:proofErr w:type="gramEnd"/>
      <w:r w:rsidRPr="00C52DB4">
        <w:rPr>
          <w:rFonts w:eastAsia="宋体"/>
          <w:b/>
          <w:lang w:eastAsia="zh-CN"/>
        </w:rPr>
        <w:t xml:space="preserve"> signalling has been specified </w:t>
      </w:r>
      <w:r>
        <w:rPr>
          <w:rFonts w:eastAsia="宋体"/>
          <w:b/>
          <w:lang w:eastAsia="zh-CN"/>
        </w:rPr>
        <w:t xml:space="preserve">in RAN2 </w:t>
      </w:r>
      <w:r w:rsidRPr="00C52DB4">
        <w:rPr>
          <w:rFonts w:eastAsia="宋体"/>
          <w:b/>
          <w:lang w:eastAsia="zh-CN"/>
        </w:rPr>
        <w:t xml:space="preserve">for indicating the SMTC of target </w:t>
      </w:r>
      <w:proofErr w:type="spellStart"/>
      <w:r w:rsidRPr="00C52DB4">
        <w:rPr>
          <w:rFonts w:eastAsia="宋体"/>
          <w:b/>
          <w:lang w:eastAsia="zh-CN"/>
        </w:rPr>
        <w:t>PSCell</w:t>
      </w:r>
      <w:proofErr w:type="spellEnd"/>
      <w:r w:rsidRPr="00C52DB4">
        <w:rPr>
          <w:rFonts w:eastAsia="宋体"/>
          <w:b/>
          <w:lang w:eastAsia="zh-CN"/>
        </w:rPr>
        <w:t xml:space="preserve"> in the </w:t>
      </w:r>
      <w:r>
        <w:rPr>
          <w:rFonts w:eastAsia="宋体"/>
          <w:b/>
          <w:lang w:eastAsia="zh-CN"/>
        </w:rPr>
        <w:t xml:space="preserve">inter-RAT </w:t>
      </w:r>
      <w:r w:rsidRPr="00C52DB4">
        <w:rPr>
          <w:rFonts w:eastAsia="宋体"/>
          <w:b/>
          <w:lang w:eastAsia="zh-CN"/>
        </w:rPr>
        <w:t xml:space="preserve">handover with </w:t>
      </w:r>
      <w:proofErr w:type="spellStart"/>
      <w:r w:rsidRPr="00C52DB4">
        <w:rPr>
          <w:rFonts w:eastAsia="宋体"/>
          <w:b/>
          <w:lang w:eastAsia="zh-CN"/>
        </w:rPr>
        <w:t>PSCell</w:t>
      </w:r>
      <w:proofErr w:type="spellEnd"/>
      <w:r w:rsidRPr="00C52DB4">
        <w:rPr>
          <w:rFonts w:eastAsia="宋体"/>
          <w:b/>
          <w:lang w:eastAsia="zh-CN"/>
        </w:rPr>
        <w:t xml:space="preserve"> from NR to EUTRA.</w:t>
      </w:r>
    </w:p>
    <w:p w14:paraId="5350C709" w14:textId="77777777" w:rsidR="00803736" w:rsidRPr="008B7469" w:rsidRDefault="00803736" w:rsidP="00803736">
      <w:pPr>
        <w:overflowPunct/>
        <w:autoSpaceDE/>
        <w:autoSpaceDN/>
        <w:adjustRightInd/>
        <w:jc w:val="both"/>
        <w:textAlignment w:val="auto"/>
        <w:rPr>
          <w:rFonts w:eastAsia="宋体"/>
          <w:b/>
          <w:lang w:eastAsia="zh-CN"/>
        </w:rPr>
      </w:pPr>
      <w:r w:rsidRPr="008B7469">
        <w:rPr>
          <w:rFonts w:eastAsia="宋体" w:hint="eastAsia"/>
          <w:b/>
          <w:lang w:eastAsia="zh-CN"/>
        </w:rPr>
        <w:t>P</w:t>
      </w:r>
      <w:r w:rsidRPr="008B7469">
        <w:rPr>
          <w:rFonts w:eastAsia="宋体"/>
          <w:b/>
          <w:lang w:eastAsia="zh-CN"/>
        </w:rPr>
        <w:t xml:space="preserve">roposal </w:t>
      </w:r>
      <w:proofErr w:type="gramStart"/>
      <w:r w:rsidRPr="008B7469">
        <w:rPr>
          <w:rFonts w:eastAsia="宋体"/>
          <w:b/>
          <w:lang w:eastAsia="zh-CN"/>
        </w:rPr>
        <w:t>8  For</w:t>
      </w:r>
      <w:proofErr w:type="gramEnd"/>
      <w:r w:rsidRPr="008B7469">
        <w:rPr>
          <w:rFonts w:eastAsia="宋体"/>
          <w:b/>
          <w:lang w:eastAsia="zh-CN"/>
        </w:rPr>
        <w:t xml:space="preserve"> HO with </w:t>
      </w:r>
      <w:proofErr w:type="spellStart"/>
      <w:r w:rsidRPr="008B7469">
        <w:rPr>
          <w:rFonts w:eastAsia="宋体"/>
          <w:b/>
          <w:lang w:eastAsia="zh-CN"/>
        </w:rPr>
        <w:t>PSCell</w:t>
      </w:r>
      <w:proofErr w:type="spellEnd"/>
      <w:r w:rsidRPr="008B7469">
        <w:rPr>
          <w:rFonts w:eastAsia="宋体"/>
          <w:b/>
          <w:lang w:eastAsia="zh-CN"/>
        </w:rPr>
        <w:t xml:space="preserve"> from NR-SA to EN-DC, firstly work on the case where target </w:t>
      </w:r>
      <w:proofErr w:type="spellStart"/>
      <w:r w:rsidRPr="008B7469">
        <w:rPr>
          <w:rFonts w:eastAsia="宋体"/>
          <w:b/>
          <w:lang w:eastAsia="zh-CN"/>
        </w:rPr>
        <w:t>PSCell</w:t>
      </w:r>
      <w:proofErr w:type="spellEnd"/>
      <w:r w:rsidRPr="008B7469">
        <w:rPr>
          <w:rFonts w:eastAsia="宋体"/>
          <w:b/>
          <w:lang w:eastAsia="zh-CN"/>
        </w:rPr>
        <w:t xml:space="preserve"> is known from UE perspective, and wait for RAN2 conclusions on the signalling design for inter-RAT handover with </w:t>
      </w:r>
      <w:proofErr w:type="spellStart"/>
      <w:r w:rsidRPr="008B7469">
        <w:rPr>
          <w:rFonts w:eastAsia="宋体"/>
          <w:b/>
          <w:lang w:eastAsia="zh-CN"/>
        </w:rPr>
        <w:t>PSCell</w:t>
      </w:r>
      <w:proofErr w:type="spellEnd"/>
      <w:r w:rsidRPr="008B7469">
        <w:rPr>
          <w:rFonts w:eastAsia="宋体"/>
          <w:b/>
          <w:lang w:eastAsia="zh-CN"/>
        </w:rPr>
        <w:t>.</w:t>
      </w:r>
    </w:p>
    <w:p w14:paraId="2B30D2C2" w14:textId="77777777" w:rsidR="00366888" w:rsidRDefault="00366888" w:rsidP="00366888">
      <w:pPr>
        <w:overflowPunct/>
        <w:autoSpaceDE/>
        <w:autoSpaceDN/>
        <w:adjustRightInd/>
        <w:jc w:val="both"/>
        <w:textAlignment w:val="auto"/>
        <w:rPr>
          <w:rFonts w:eastAsia="宋体"/>
          <w:b/>
          <w:lang w:eastAsia="zh-CN"/>
        </w:rPr>
      </w:pPr>
      <w:r w:rsidRPr="00E03F40">
        <w:rPr>
          <w:rFonts w:eastAsia="宋体" w:hint="eastAsia"/>
          <w:b/>
          <w:lang w:eastAsia="zh-CN"/>
        </w:rPr>
        <w:t>P</w:t>
      </w:r>
      <w:r w:rsidRPr="00E03F40">
        <w:rPr>
          <w:rFonts w:eastAsia="宋体"/>
          <w:b/>
          <w:lang w:eastAsia="zh-CN"/>
        </w:rPr>
        <w:t xml:space="preserve">roposal </w:t>
      </w:r>
      <w:proofErr w:type="gramStart"/>
      <w:r w:rsidRPr="00E03F40">
        <w:rPr>
          <w:rFonts w:eastAsia="宋体"/>
          <w:b/>
          <w:lang w:eastAsia="zh-CN"/>
        </w:rPr>
        <w:t>9  For</w:t>
      </w:r>
      <w:proofErr w:type="gramEnd"/>
      <w:r w:rsidRPr="00E03F40">
        <w:rPr>
          <w:rFonts w:eastAsia="宋体"/>
          <w:b/>
          <w:lang w:eastAsia="zh-CN"/>
        </w:rPr>
        <w:t xml:space="preserve"> HO with </w:t>
      </w:r>
      <w:proofErr w:type="spellStart"/>
      <w:r w:rsidRPr="00E03F40">
        <w:rPr>
          <w:rFonts w:eastAsia="宋体"/>
          <w:b/>
          <w:lang w:eastAsia="zh-CN"/>
        </w:rPr>
        <w:t>PSCell</w:t>
      </w:r>
      <w:proofErr w:type="spellEnd"/>
      <w:r w:rsidRPr="00E03F40">
        <w:rPr>
          <w:rFonts w:eastAsia="宋体"/>
          <w:b/>
          <w:lang w:eastAsia="zh-CN"/>
        </w:rPr>
        <w:t xml:space="preserve"> from NR-SA to EN-DC, when target </w:t>
      </w:r>
      <w:proofErr w:type="spellStart"/>
      <w:r w:rsidRPr="00E03F40">
        <w:rPr>
          <w:rFonts w:eastAsia="宋体"/>
          <w:b/>
          <w:lang w:eastAsia="zh-CN"/>
        </w:rPr>
        <w:t>PSCell</w:t>
      </w:r>
      <w:proofErr w:type="spellEnd"/>
      <w:r w:rsidRPr="00E03F40">
        <w:rPr>
          <w:rFonts w:eastAsia="宋体"/>
          <w:b/>
          <w:lang w:eastAsia="zh-CN"/>
        </w:rPr>
        <w:t xml:space="preserve"> is known, parallel processing shall be the baseline for delay requirements</w:t>
      </w:r>
      <w:r>
        <w:rPr>
          <w:rFonts w:eastAsia="宋体" w:hint="eastAsia"/>
          <w:b/>
          <w:lang w:eastAsia="zh-CN"/>
        </w:rPr>
        <w:t>.</w:t>
      </w:r>
    </w:p>
    <w:p w14:paraId="0B122E4D" w14:textId="77777777" w:rsidR="00366888" w:rsidRPr="00E03F40" w:rsidRDefault="00366888" w:rsidP="00366888">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10  For</w:t>
      </w:r>
      <w:proofErr w:type="gramEnd"/>
      <w:r>
        <w:rPr>
          <w:rFonts w:eastAsia="宋体"/>
          <w:b/>
          <w:lang w:eastAsia="zh-CN"/>
        </w:rPr>
        <w:t xml:space="preserve"> </w:t>
      </w:r>
      <w:r w:rsidRPr="00E03F40">
        <w:rPr>
          <w:rFonts w:eastAsia="宋体"/>
          <w:b/>
          <w:lang w:eastAsia="zh-CN"/>
        </w:rPr>
        <w:t xml:space="preserve">HO with </w:t>
      </w:r>
      <w:proofErr w:type="spellStart"/>
      <w:r w:rsidRPr="00E03F40">
        <w:rPr>
          <w:rFonts w:eastAsia="宋体"/>
          <w:b/>
          <w:lang w:eastAsia="zh-CN"/>
        </w:rPr>
        <w:t>PSCell</w:t>
      </w:r>
      <w:proofErr w:type="spellEnd"/>
      <w:r w:rsidRPr="00E03F40">
        <w:rPr>
          <w:rFonts w:eastAsia="宋体"/>
          <w:b/>
          <w:lang w:eastAsia="zh-CN"/>
        </w:rPr>
        <w:t xml:space="preserve"> from NR-SA to EN-DC</w:t>
      </w:r>
      <w:r>
        <w:rPr>
          <w:rFonts w:eastAsia="宋体"/>
          <w:b/>
          <w:lang w:eastAsia="zh-CN"/>
        </w:rPr>
        <w:t xml:space="preserve">, UE processing time is 50ms for the </w:t>
      </w:r>
      <w:proofErr w:type="spellStart"/>
      <w:r>
        <w:rPr>
          <w:rFonts w:eastAsia="宋体"/>
          <w:b/>
          <w:lang w:eastAsia="zh-CN"/>
        </w:rPr>
        <w:t>PCell</w:t>
      </w:r>
      <w:proofErr w:type="spellEnd"/>
      <w:r>
        <w:rPr>
          <w:rFonts w:eastAsia="宋体"/>
          <w:b/>
          <w:lang w:eastAsia="zh-CN"/>
        </w:rPr>
        <w:t xml:space="preserve"> handover, and UE processing timing is re-used from NR </w:t>
      </w:r>
      <w:proofErr w:type="spellStart"/>
      <w:r>
        <w:rPr>
          <w:rFonts w:eastAsia="宋体"/>
          <w:b/>
          <w:lang w:eastAsia="zh-CN"/>
        </w:rPr>
        <w:t>PSCell</w:t>
      </w:r>
      <w:proofErr w:type="spellEnd"/>
      <w:r>
        <w:rPr>
          <w:rFonts w:eastAsia="宋体"/>
          <w:b/>
          <w:lang w:eastAsia="zh-CN"/>
        </w:rPr>
        <w:t xml:space="preserve"> change for the </w:t>
      </w:r>
      <w:proofErr w:type="spellStart"/>
      <w:r>
        <w:rPr>
          <w:rFonts w:eastAsia="宋体"/>
          <w:b/>
          <w:lang w:eastAsia="zh-CN"/>
        </w:rPr>
        <w:t>PSCell</w:t>
      </w:r>
      <w:proofErr w:type="spellEnd"/>
      <w:r>
        <w:rPr>
          <w:rFonts w:eastAsia="宋体"/>
          <w:b/>
          <w:lang w:eastAsia="zh-CN"/>
        </w:rPr>
        <w:t xml:space="preserve"> addition, i.e. 20ms when source </w:t>
      </w:r>
      <w:proofErr w:type="spellStart"/>
      <w:r>
        <w:rPr>
          <w:rFonts w:eastAsia="宋体"/>
          <w:b/>
          <w:lang w:eastAsia="zh-CN"/>
        </w:rPr>
        <w:t>PCell</w:t>
      </w:r>
      <w:proofErr w:type="spellEnd"/>
      <w:r>
        <w:rPr>
          <w:rFonts w:eastAsia="宋体"/>
          <w:b/>
          <w:lang w:eastAsia="zh-CN"/>
        </w:rPr>
        <w:t xml:space="preserve"> and target </w:t>
      </w:r>
      <w:proofErr w:type="spellStart"/>
      <w:r>
        <w:rPr>
          <w:rFonts w:eastAsia="宋体"/>
          <w:b/>
          <w:lang w:eastAsia="zh-CN"/>
        </w:rPr>
        <w:t>PSCell</w:t>
      </w:r>
      <w:proofErr w:type="spellEnd"/>
      <w:r>
        <w:rPr>
          <w:rFonts w:eastAsia="宋体"/>
          <w:b/>
          <w:lang w:eastAsia="zh-CN"/>
        </w:rPr>
        <w:t xml:space="preserve"> is in the same FR, and 40ms when source </w:t>
      </w:r>
      <w:proofErr w:type="spellStart"/>
      <w:r>
        <w:rPr>
          <w:rFonts w:eastAsia="宋体"/>
          <w:b/>
          <w:lang w:eastAsia="zh-CN"/>
        </w:rPr>
        <w:t>PCell</w:t>
      </w:r>
      <w:proofErr w:type="spellEnd"/>
      <w:r>
        <w:rPr>
          <w:rFonts w:eastAsia="宋体"/>
          <w:b/>
          <w:lang w:eastAsia="zh-CN"/>
        </w:rPr>
        <w:t xml:space="preserve"> and target </w:t>
      </w:r>
      <w:proofErr w:type="spellStart"/>
      <w:r>
        <w:rPr>
          <w:rFonts w:eastAsia="宋体"/>
          <w:b/>
          <w:lang w:eastAsia="zh-CN"/>
        </w:rPr>
        <w:t>PSCell</w:t>
      </w:r>
      <w:proofErr w:type="spellEnd"/>
      <w:r>
        <w:rPr>
          <w:rFonts w:eastAsia="宋体"/>
          <w:b/>
          <w:lang w:eastAsia="zh-CN"/>
        </w:rPr>
        <w:t xml:space="preserve"> is in different FR.</w:t>
      </w:r>
    </w:p>
    <w:p w14:paraId="7AC3551C" w14:textId="77777777" w:rsidR="002901E3" w:rsidRPr="000D47A2" w:rsidRDefault="002901E3" w:rsidP="002901E3">
      <w:pPr>
        <w:overflowPunct/>
        <w:autoSpaceDE/>
        <w:autoSpaceDN/>
        <w:adjustRightInd/>
        <w:jc w:val="both"/>
        <w:textAlignment w:val="auto"/>
        <w:rPr>
          <w:rFonts w:eastAsia="宋体"/>
          <w:b/>
          <w:lang w:eastAsia="zh-CN"/>
        </w:rPr>
      </w:pPr>
      <w:r w:rsidRPr="000D47A2">
        <w:rPr>
          <w:rFonts w:eastAsia="宋体" w:hint="eastAsia"/>
          <w:b/>
          <w:lang w:eastAsia="zh-CN"/>
        </w:rPr>
        <w:t xml:space="preserve">Proposal </w:t>
      </w:r>
      <w:proofErr w:type="gramStart"/>
      <w:r>
        <w:rPr>
          <w:rFonts w:eastAsia="宋体"/>
          <w:b/>
          <w:lang w:eastAsia="zh-CN"/>
        </w:rPr>
        <w:t>11</w:t>
      </w:r>
      <w:r w:rsidRPr="000D47A2">
        <w:rPr>
          <w:rFonts w:eastAsia="宋体" w:hint="eastAsia"/>
          <w:b/>
          <w:lang w:eastAsia="zh-CN"/>
        </w:rPr>
        <w:t xml:space="preserve">  </w:t>
      </w:r>
      <w:r>
        <w:rPr>
          <w:rFonts w:eastAsia="宋体"/>
          <w:b/>
          <w:lang w:eastAsia="zh-CN"/>
        </w:rPr>
        <w:t>RAN</w:t>
      </w:r>
      <w:proofErr w:type="gramEnd"/>
      <w:r>
        <w:rPr>
          <w:rFonts w:eastAsia="宋体"/>
          <w:b/>
          <w:lang w:eastAsia="zh-CN"/>
        </w:rPr>
        <w:t xml:space="preserve">4 </w:t>
      </w:r>
      <w:r>
        <w:rPr>
          <w:rFonts w:eastAsia="宋体" w:hint="eastAsia"/>
          <w:b/>
          <w:lang w:eastAsia="zh-CN"/>
        </w:rPr>
        <w:t>i</w:t>
      </w:r>
      <w:r w:rsidRPr="008A1A82">
        <w:rPr>
          <w:rFonts w:eastAsia="宋体"/>
          <w:b/>
          <w:lang w:eastAsia="zh-CN"/>
        </w:rPr>
        <w:t xml:space="preserve">nclude both 2-step RA and 4-step RA into the new requirements made for handover with </w:t>
      </w:r>
      <w:proofErr w:type="spellStart"/>
      <w:r w:rsidRPr="008A1A82">
        <w:rPr>
          <w:rFonts w:eastAsia="宋体"/>
          <w:b/>
          <w:lang w:eastAsia="zh-CN"/>
        </w:rPr>
        <w:t>PSCell</w:t>
      </w:r>
      <w:proofErr w:type="spellEnd"/>
      <w:r w:rsidRPr="008A1A82">
        <w:rPr>
          <w:rFonts w:eastAsia="宋体"/>
          <w:b/>
          <w:lang w:eastAsia="zh-CN"/>
        </w:rPr>
        <w:t xml:space="preserve">. No need to mention 2-step or 4-step in HO with </w:t>
      </w:r>
      <w:proofErr w:type="spellStart"/>
      <w:r w:rsidRPr="008A1A82">
        <w:rPr>
          <w:rFonts w:eastAsia="宋体"/>
          <w:b/>
          <w:lang w:eastAsia="zh-CN"/>
        </w:rPr>
        <w:t>PSCell</w:t>
      </w:r>
      <w:proofErr w:type="spellEnd"/>
      <w:r w:rsidRPr="008A1A82">
        <w:rPr>
          <w:rFonts w:eastAsia="宋体"/>
          <w:b/>
          <w:lang w:eastAsia="zh-CN"/>
        </w:rPr>
        <w:t xml:space="preserve"> requirements.</w:t>
      </w:r>
    </w:p>
    <w:p w14:paraId="5BBB6E59" w14:textId="2EB3477D" w:rsidR="00B75362" w:rsidRPr="000254C7" w:rsidRDefault="002901E3" w:rsidP="00B75362">
      <w:pPr>
        <w:overflowPunct/>
        <w:autoSpaceDE/>
        <w:autoSpaceDN/>
        <w:adjustRightInd/>
        <w:jc w:val="both"/>
        <w:textAlignment w:val="auto"/>
        <w:rPr>
          <w:rFonts w:eastAsia="宋体" w:hint="eastAsia"/>
          <w:b/>
          <w:lang w:eastAsia="zh-CN"/>
        </w:rPr>
      </w:pPr>
      <w:r w:rsidRPr="00E962A6">
        <w:rPr>
          <w:rFonts w:eastAsia="宋体" w:hint="eastAsia"/>
          <w:b/>
          <w:lang w:eastAsia="zh-CN"/>
        </w:rPr>
        <w:t>P</w:t>
      </w:r>
      <w:r w:rsidRPr="00E962A6">
        <w:rPr>
          <w:rFonts w:eastAsia="宋体"/>
          <w:b/>
          <w:lang w:eastAsia="zh-CN"/>
        </w:rPr>
        <w:t xml:space="preserve">roposal 12 CSI-RS based CFRA is deprioritized in the discussion of HO with </w:t>
      </w:r>
      <w:proofErr w:type="spellStart"/>
      <w:r w:rsidRPr="00E962A6">
        <w:rPr>
          <w:rFonts w:eastAsia="宋体"/>
          <w:b/>
          <w:lang w:eastAsia="zh-CN"/>
        </w:rPr>
        <w:t>PSCell</w:t>
      </w:r>
      <w:proofErr w:type="spellEnd"/>
      <w:r w:rsidRPr="00E962A6">
        <w:rPr>
          <w:rFonts w:eastAsia="宋体"/>
          <w:b/>
          <w:lang w:eastAsia="zh-CN"/>
        </w:rPr>
        <w:t xml:space="preserve"> in R17 WI.</w:t>
      </w:r>
      <w:bookmarkStart w:id="5" w:name="_GoBack"/>
      <w:bookmarkEnd w:id="5"/>
    </w:p>
    <w:p w14:paraId="112B5643" w14:textId="77777777" w:rsidR="002A1D39" w:rsidRDefault="002A1D39" w:rsidP="002A1D39">
      <w:pPr>
        <w:pStyle w:val="1"/>
        <w:numPr>
          <w:ilvl w:val="0"/>
          <w:numId w:val="0"/>
        </w:numPr>
        <w:jc w:val="both"/>
        <w:rPr>
          <w:rFonts w:eastAsia="宋体"/>
          <w:lang w:eastAsia="zh-CN"/>
        </w:rPr>
      </w:pPr>
      <w:r w:rsidRPr="00C96D46">
        <w:t>References</w:t>
      </w:r>
    </w:p>
    <w:p w14:paraId="469915AA" w14:textId="0695E431" w:rsidR="002A1D39" w:rsidRDefault="002A1D39" w:rsidP="00B868C5">
      <w:pPr>
        <w:pStyle w:val="a6"/>
        <w:jc w:val="both"/>
        <w:rPr>
          <w:rFonts w:eastAsia="宋体"/>
          <w:b w:val="0"/>
          <w:lang w:eastAsia="zh-CN"/>
        </w:rPr>
      </w:pPr>
      <w:bookmarkStart w:id="6" w:name="_Ref20844613"/>
      <w:r w:rsidRPr="005B2BF2">
        <w:rPr>
          <w:rFonts w:eastAsia="宋体"/>
          <w:b w:val="0"/>
          <w:lang w:eastAsia="zh-CN"/>
        </w:rPr>
        <w:t>[</w:t>
      </w:r>
      <w:bookmarkEnd w:id="6"/>
      <w:r w:rsidR="00045651" w:rsidRPr="005B2BF2">
        <w:rPr>
          <w:rFonts w:eastAsia="宋体"/>
          <w:b w:val="0"/>
          <w:lang w:eastAsia="zh-CN"/>
        </w:rPr>
        <w:t>1</w:t>
      </w:r>
      <w:proofErr w:type="gramStart"/>
      <w:r w:rsidRPr="005B2BF2">
        <w:rPr>
          <w:rFonts w:eastAsia="宋体"/>
          <w:b w:val="0"/>
          <w:lang w:eastAsia="zh-CN"/>
        </w:rPr>
        <w:t xml:space="preserve">] </w:t>
      </w:r>
      <w:r w:rsidR="00AE4B1F">
        <w:rPr>
          <w:rFonts w:eastAsia="宋体"/>
          <w:b w:val="0"/>
          <w:lang w:eastAsia="zh-CN"/>
        </w:rPr>
        <w:t xml:space="preserve"> </w:t>
      </w:r>
      <w:r w:rsidR="00AE4B1F" w:rsidRPr="00AE4B1F">
        <w:rPr>
          <w:rFonts w:eastAsia="宋体"/>
          <w:b w:val="0"/>
          <w:bCs/>
          <w:lang w:eastAsia="zh-CN"/>
        </w:rPr>
        <w:t>R</w:t>
      </w:r>
      <w:proofErr w:type="gramEnd"/>
      <w:r w:rsidR="00AE4B1F" w:rsidRPr="00AE4B1F">
        <w:rPr>
          <w:rFonts w:eastAsia="宋体"/>
          <w:b w:val="0"/>
          <w:bCs/>
          <w:lang w:eastAsia="zh-CN"/>
        </w:rPr>
        <w:t>4-2</w:t>
      </w:r>
      <w:r w:rsidR="00446417">
        <w:rPr>
          <w:rFonts w:eastAsia="宋体"/>
          <w:b w:val="0"/>
          <w:bCs/>
          <w:lang w:eastAsia="zh-CN"/>
        </w:rPr>
        <w:t>1</w:t>
      </w:r>
      <w:r w:rsidR="008241CA">
        <w:rPr>
          <w:rFonts w:eastAsia="宋体"/>
          <w:b w:val="0"/>
          <w:bCs/>
          <w:lang w:eastAsia="zh-CN"/>
        </w:rPr>
        <w:t>15337</w:t>
      </w:r>
      <w:r w:rsidR="00756016">
        <w:rPr>
          <w:rFonts w:eastAsia="宋体"/>
          <w:b w:val="0"/>
          <w:lang w:eastAsia="zh-CN"/>
        </w:rPr>
        <w:t xml:space="preserve">  </w:t>
      </w:r>
      <w:r w:rsidR="009B0B69" w:rsidRPr="009B0B69">
        <w:rPr>
          <w:b w:val="0"/>
        </w:rPr>
        <w:t xml:space="preserve">WF on further RRM enhancement for NR and MR-DC – HO with </w:t>
      </w:r>
      <w:proofErr w:type="spellStart"/>
      <w:r w:rsidR="009B0B69" w:rsidRPr="009B0B69">
        <w:rPr>
          <w:b w:val="0"/>
        </w:rPr>
        <w:t>PSCell</w:t>
      </w:r>
      <w:proofErr w:type="spellEnd"/>
      <w:r w:rsidR="00BC2BD7" w:rsidRPr="005B2BF2">
        <w:rPr>
          <w:rFonts w:eastAsia="宋体"/>
          <w:b w:val="0"/>
          <w:lang w:eastAsia="zh-CN"/>
        </w:rPr>
        <w:t xml:space="preserve">, </w:t>
      </w:r>
      <w:r w:rsidR="009B0B69">
        <w:rPr>
          <w:rFonts w:eastAsia="宋体"/>
          <w:b w:val="0"/>
          <w:lang w:eastAsia="zh-CN"/>
        </w:rPr>
        <w:t>vivo</w:t>
      </w:r>
      <w:r w:rsidR="00BC2BD7" w:rsidRPr="005B2BF2">
        <w:rPr>
          <w:rFonts w:eastAsia="宋体"/>
          <w:b w:val="0"/>
          <w:lang w:eastAsia="zh-CN"/>
        </w:rPr>
        <w:t xml:space="preserve">. </w:t>
      </w:r>
      <w:r w:rsidR="00FA5CD6" w:rsidRPr="005B2BF2">
        <w:rPr>
          <w:rFonts w:eastAsia="宋体"/>
          <w:b w:val="0"/>
          <w:lang w:eastAsia="zh-CN"/>
        </w:rPr>
        <w:t xml:space="preserve"> </w:t>
      </w:r>
      <w:r w:rsidR="008A1660" w:rsidRPr="005B2BF2">
        <w:rPr>
          <w:rFonts w:eastAsia="宋体"/>
          <w:b w:val="0"/>
          <w:lang w:eastAsia="zh-CN"/>
        </w:rPr>
        <w:t>RAN</w:t>
      </w:r>
      <w:r w:rsidR="00AE4B1F">
        <w:rPr>
          <w:rFonts w:eastAsia="宋体"/>
          <w:b w:val="0"/>
          <w:lang w:eastAsia="zh-CN"/>
        </w:rPr>
        <w:t>4 #</w:t>
      </w:r>
      <w:r w:rsidR="00340D08">
        <w:rPr>
          <w:rFonts w:eastAsia="宋体"/>
          <w:b w:val="0"/>
          <w:lang w:eastAsia="zh-CN"/>
        </w:rPr>
        <w:t>100</w:t>
      </w:r>
      <w:r w:rsidR="009B0B69">
        <w:rPr>
          <w:rFonts w:eastAsia="宋体"/>
          <w:b w:val="0"/>
          <w:lang w:eastAsia="zh-CN"/>
        </w:rPr>
        <w:t>e</w:t>
      </w:r>
    </w:p>
    <w:p w14:paraId="3F5FCEF1" w14:textId="525F346A" w:rsidR="007179F8" w:rsidRPr="007179F8" w:rsidRDefault="007179F8" w:rsidP="007179F8">
      <w:pPr>
        <w:rPr>
          <w:rFonts w:eastAsia="宋体"/>
          <w:lang w:eastAsia="zh-CN"/>
        </w:rPr>
      </w:pPr>
      <w:r>
        <w:rPr>
          <w:rFonts w:eastAsia="宋体" w:hint="eastAsia"/>
          <w:lang w:eastAsia="zh-CN"/>
        </w:rPr>
        <w:t>[</w:t>
      </w:r>
      <w:r>
        <w:rPr>
          <w:rFonts w:eastAsia="宋体"/>
          <w:lang w:eastAsia="zh-CN"/>
        </w:rPr>
        <w:t>2</w:t>
      </w:r>
      <w:proofErr w:type="gramStart"/>
      <w:r>
        <w:rPr>
          <w:rFonts w:eastAsia="宋体"/>
          <w:lang w:eastAsia="zh-CN"/>
        </w:rPr>
        <w:t>]  R</w:t>
      </w:r>
      <w:proofErr w:type="gramEnd"/>
      <w:r>
        <w:rPr>
          <w:rFonts w:eastAsia="宋体"/>
          <w:lang w:eastAsia="zh-CN"/>
        </w:rPr>
        <w:t>4-211</w:t>
      </w:r>
      <w:r w:rsidR="00B829A0">
        <w:t>8247</w:t>
      </w:r>
      <w:r>
        <w:rPr>
          <w:rFonts w:eastAsia="宋体"/>
          <w:lang w:eastAsia="zh-CN"/>
        </w:rPr>
        <w:t xml:space="preserve">  </w:t>
      </w:r>
      <w:r w:rsidRPr="007179F8">
        <w:rPr>
          <w:rFonts w:eastAsia="宋体"/>
          <w:lang w:eastAsia="zh-CN"/>
        </w:rPr>
        <w:t xml:space="preserve">draft CR on requirements for </w:t>
      </w:r>
      <w:proofErr w:type="spellStart"/>
      <w:r w:rsidRPr="007179F8">
        <w:rPr>
          <w:rFonts w:eastAsia="宋体"/>
          <w:lang w:eastAsia="zh-CN"/>
        </w:rPr>
        <w:t>PSCell</w:t>
      </w:r>
      <w:proofErr w:type="spellEnd"/>
      <w:r w:rsidRPr="007179F8">
        <w:rPr>
          <w:rFonts w:eastAsia="宋体"/>
          <w:lang w:eastAsia="zh-CN"/>
        </w:rPr>
        <w:t xml:space="preserve"> change and NE-DC </w:t>
      </w:r>
      <w:proofErr w:type="spellStart"/>
      <w:r w:rsidRPr="007179F8">
        <w:rPr>
          <w:rFonts w:eastAsia="宋体"/>
          <w:lang w:eastAsia="zh-CN"/>
        </w:rPr>
        <w:t>PSCell</w:t>
      </w:r>
      <w:proofErr w:type="spellEnd"/>
      <w:r w:rsidRPr="007179F8">
        <w:rPr>
          <w:rFonts w:eastAsia="宋体"/>
          <w:lang w:eastAsia="zh-CN"/>
        </w:rPr>
        <w:t xml:space="preserve"> addition in R15</w:t>
      </w:r>
      <w:r>
        <w:rPr>
          <w:rFonts w:eastAsia="宋体"/>
          <w:lang w:eastAsia="zh-CN"/>
        </w:rPr>
        <w:t>, vivo. RAN4 #101e</w:t>
      </w:r>
    </w:p>
    <w:p w14:paraId="39F2F95F" w14:textId="3273266D" w:rsidR="002A1D39" w:rsidRDefault="002A1D39" w:rsidP="002A1D39">
      <w:pPr>
        <w:pStyle w:val="a6"/>
        <w:rPr>
          <w:rFonts w:eastAsia="宋体"/>
          <w:lang w:eastAsia="zh-CN"/>
        </w:rPr>
      </w:pPr>
    </w:p>
    <w:sectPr w:rsidR="002A1D39" w:rsidSect="00BE563C">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4E60D" w14:textId="77777777" w:rsidR="00E42DD7" w:rsidRDefault="00E42DD7" w:rsidP="002A1D39">
      <w:pPr>
        <w:spacing w:after="0"/>
      </w:pPr>
      <w:r>
        <w:separator/>
      </w:r>
    </w:p>
  </w:endnote>
  <w:endnote w:type="continuationSeparator" w:id="0">
    <w:p w14:paraId="4FA6B25E" w14:textId="77777777" w:rsidR="00E42DD7" w:rsidRDefault="00E42DD7"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7565D2" w:rsidRDefault="007565D2" w:rsidP="00BE563C">
    <w:pPr>
      <w:pStyle w:val="a3"/>
    </w:pPr>
  </w:p>
  <w:p w14:paraId="1C7D7CA2" w14:textId="5D8A053D" w:rsidR="007565D2" w:rsidRDefault="007565D2"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3</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6</w:t>
    </w:r>
    <w:r>
      <w:rPr>
        <w:b/>
        <w:bCs/>
        <w:sz w:val="24"/>
        <w:szCs w:val="24"/>
      </w:rPr>
      <w:fldChar w:fldCharType="end"/>
    </w:r>
  </w:p>
  <w:p w14:paraId="15231F35" w14:textId="77777777" w:rsidR="007565D2" w:rsidRPr="002D07B9" w:rsidRDefault="007565D2"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14540" w14:textId="77777777" w:rsidR="00E42DD7" w:rsidRDefault="00E42DD7" w:rsidP="002A1D39">
      <w:pPr>
        <w:spacing w:after="0"/>
      </w:pPr>
      <w:r>
        <w:separator/>
      </w:r>
    </w:p>
  </w:footnote>
  <w:footnote w:type="continuationSeparator" w:id="0">
    <w:p w14:paraId="2E138EA4" w14:textId="77777777" w:rsidR="00E42DD7" w:rsidRDefault="00E42DD7"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4E0F57A2"/>
    <w:multiLevelType w:val="hybridMultilevel"/>
    <w:tmpl w:val="41C2303A"/>
    <w:lvl w:ilvl="0" w:tplc="2894FC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56E123F"/>
    <w:multiLevelType w:val="hybridMultilevel"/>
    <w:tmpl w:val="6F0A6628"/>
    <w:lvl w:ilvl="0" w:tplc="E29ACBB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2B5"/>
    <w:rsid w:val="00001F85"/>
    <w:rsid w:val="00003D7E"/>
    <w:rsid w:val="00004A76"/>
    <w:rsid w:val="00004D73"/>
    <w:rsid w:val="00006500"/>
    <w:rsid w:val="000073D5"/>
    <w:rsid w:val="00007E0C"/>
    <w:rsid w:val="00010007"/>
    <w:rsid w:val="00011042"/>
    <w:rsid w:val="000110CD"/>
    <w:rsid w:val="00011B5C"/>
    <w:rsid w:val="00013B89"/>
    <w:rsid w:val="000143FE"/>
    <w:rsid w:val="00016768"/>
    <w:rsid w:val="0001776F"/>
    <w:rsid w:val="00017961"/>
    <w:rsid w:val="000204B9"/>
    <w:rsid w:val="00020749"/>
    <w:rsid w:val="000238B6"/>
    <w:rsid w:val="00023F8A"/>
    <w:rsid w:val="00024B13"/>
    <w:rsid w:val="00024D9C"/>
    <w:rsid w:val="000254C7"/>
    <w:rsid w:val="00025BD9"/>
    <w:rsid w:val="00025EE5"/>
    <w:rsid w:val="000323D6"/>
    <w:rsid w:val="00033037"/>
    <w:rsid w:val="0003416D"/>
    <w:rsid w:val="0003421D"/>
    <w:rsid w:val="00035FB6"/>
    <w:rsid w:val="00036D5C"/>
    <w:rsid w:val="000376B1"/>
    <w:rsid w:val="00037FCE"/>
    <w:rsid w:val="000407F8"/>
    <w:rsid w:val="000410F4"/>
    <w:rsid w:val="00041B01"/>
    <w:rsid w:val="00042CD1"/>
    <w:rsid w:val="0004308D"/>
    <w:rsid w:val="000443B2"/>
    <w:rsid w:val="00044B9C"/>
    <w:rsid w:val="00045651"/>
    <w:rsid w:val="00047483"/>
    <w:rsid w:val="000501F1"/>
    <w:rsid w:val="000528B2"/>
    <w:rsid w:val="000540A6"/>
    <w:rsid w:val="00055045"/>
    <w:rsid w:val="0005504B"/>
    <w:rsid w:val="00056870"/>
    <w:rsid w:val="00057E24"/>
    <w:rsid w:val="000622C6"/>
    <w:rsid w:val="00063A45"/>
    <w:rsid w:val="000646B0"/>
    <w:rsid w:val="000655FA"/>
    <w:rsid w:val="000663DB"/>
    <w:rsid w:val="00066529"/>
    <w:rsid w:val="00067742"/>
    <w:rsid w:val="00067E6C"/>
    <w:rsid w:val="000709AB"/>
    <w:rsid w:val="000719A6"/>
    <w:rsid w:val="0007245F"/>
    <w:rsid w:val="000734C8"/>
    <w:rsid w:val="00073EA0"/>
    <w:rsid w:val="000743F8"/>
    <w:rsid w:val="0007496A"/>
    <w:rsid w:val="00075303"/>
    <w:rsid w:val="00075BA3"/>
    <w:rsid w:val="00076240"/>
    <w:rsid w:val="00077479"/>
    <w:rsid w:val="00077A9E"/>
    <w:rsid w:val="00080300"/>
    <w:rsid w:val="00080432"/>
    <w:rsid w:val="00083490"/>
    <w:rsid w:val="00083E35"/>
    <w:rsid w:val="00084553"/>
    <w:rsid w:val="0008628B"/>
    <w:rsid w:val="00087163"/>
    <w:rsid w:val="0008783F"/>
    <w:rsid w:val="000937A0"/>
    <w:rsid w:val="0009447A"/>
    <w:rsid w:val="0009533B"/>
    <w:rsid w:val="000A0F0C"/>
    <w:rsid w:val="000A240A"/>
    <w:rsid w:val="000B0941"/>
    <w:rsid w:val="000B0C63"/>
    <w:rsid w:val="000B1FFD"/>
    <w:rsid w:val="000B203B"/>
    <w:rsid w:val="000B2669"/>
    <w:rsid w:val="000B4C85"/>
    <w:rsid w:val="000B624F"/>
    <w:rsid w:val="000B69AA"/>
    <w:rsid w:val="000B728E"/>
    <w:rsid w:val="000B78A8"/>
    <w:rsid w:val="000C1CE6"/>
    <w:rsid w:val="000C2512"/>
    <w:rsid w:val="000C2707"/>
    <w:rsid w:val="000C280A"/>
    <w:rsid w:val="000C29AD"/>
    <w:rsid w:val="000C34CD"/>
    <w:rsid w:val="000C4498"/>
    <w:rsid w:val="000C44C5"/>
    <w:rsid w:val="000C4AF4"/>
    <w:rsid w:val="000C53A7"/>
    <w:rsid w:val="000C5F19"/>
    <w:rsid w:val="000C64EB"/>
    <w:rsid w:val="000C7220"/>
    <w:rsid w:val="000C764D"/>
    <w:rsid w:val="000C7659"/>
    <w:rsid w:val="000D1153"/>
    <w:rsid w:val="000D29F3"/>
    <w:rsid w:val="000D4142"/>
    <w:rsid w:val="000D47A2"/>
    <w:rsid w:val="000D6253"/>
    <w:rsid w:val="000D6A3C"/>
    <w:rsid w:val="000D7A70"/>
    <w:rsid w:val="000D7F6C"/>
    <w:rsid w:val="000E0342"/>
    <w:rsid w:val="000E15DA"/>
    <w:rsid w:val="000E22C5"/>
    <w:rsid w:val="000E236D"/>
    <w:rsid w:val="000E29BD"/>
    <w:rsid w:val="000E46AA"/>
    <w:rsid w:val="000E70DC"/>
    <w:rsid w:val="000E76B1"/>
    <w:rsid w:val="000F2376"/>
    <w:rsid w:val="000F4B6E"/>
    <w:rsid w:val="000F4B94"/>
    <w:rsid w:val="000F5381"/>
    <w:rsid w:val="000F69BF"/>
    <w:rsid w:val="000F79A0"/>
    <w:rsid w:val="00100038"/>
    <w:rsid w:val="00101F20"/>
    <w:rsid w:val="001040C3"/>
    <w:rsid w:val="00104A9F"/>
    <w:rsid w:val="001061A2"/>
    <w:rsid w:val="0010625E"/>
    <w:rsid w:val="00107053"/>
    <w:rsid w:val="001079C3"/>
    <w:rsid w:val="00114BD7"/>
    <w:rsid w:val="00114D57"/>
    <w:rsid w:val="0011657D"/>
    <w:rsid w:val="001167E0"/>
    <w:rsid w:val="00121144"/>
    <w:rsid w:val="00121691"/>
    <w:rsid w:val="00121D39"/>
    <w:rsid w:val="001221C9"/>
    <w:rsid w:val="0012223F"/>
    <w:rsid w:val="00122993"/>
    <w:rsid w:val="00123041"/>
    <w:rsid w:val="00123178"/>
    <w:rsid w:val="00124F9C"/>
    <w:rsid w:val="00126173"/>
    <w:rsid w:val="0012674F"/>
    <w:rsid w:val="001269CC"/>
    <w:rsid w:val="00130438"/>
    <w:rsid w:val="00130E7D"/>
    <w:rsid w:val="001310A0"/>
    <w:rsid w:val="00131B1A"/>
    <w:rsid w:val="00132CC3"/>
    <w:rsid w:val="0013346B"/>
    <w:rsid w:val="00134F8E"/>
    <w:rsid w:val="00136171"/>
    <w:rsid w:val="0013743D"/>
    <w:rsid w:val="00137D3B"/>
    <w:rsid w:val="00140C8B"/>
    <w:rsid w:val="001420ED"/>
    <w:rsid w:val="00142BC1"/>
    <w:rsid w:val="00142EE3"/>
    <w:rsid w:val="001436A3"/>
    <w:rsid w:val="0014483A"/>
    <w:rsid w:val="001451F8"/>
    <w:rsid w:val="0014557F"/>
    <w:rsid w:val="00146B3B"/>
    <w:rsid w:val="00146EA3"/>
    <w:rsid w:val="0014787F"/>
    <w:rsid w:val="00147BDB"/>
    <w:rsid w:val="001509F4"/>
    <w:rsid w:val="00151381"/>
    <w:rsid w:val="00151B69"/>
    <w:rsid w:val="001540DD"/>
    <w:rsid w:val="00154AEE"/>
    <w:rsid w:val="00156553"/>
    <w:rsid w:val="00156DF4"/>
    <w:rsid w:val="0016135A"/>
    <w:rsid w:val="00162CF4"/>
    <w:rsid w:val="00164868"/>
    <w:rsid w:val="00164CEF"/>
    <w:rsid w:val="00165100"/>
    <w:rsid w:val="0016514C"/>
    <w:rsid w:val="00165901"/>
    <w:rsid w:val="0016624C"/>
    <w:rsid w:val="001721B1"/>
    <w:rsid w:val="00172882"/>
    <w:rsid w:val="00173412"/>
    <w:rsid w:val="00175645"/>
    <w:rsid w:val="00176961"/>
    <w:rsid w:val="001772FC"/>
    <w:rsid w:val="00177585"/>
    <w:rsid w:val="001776F4"/>
    <w:rsid w:val="00180669"/>
    <w:rsid w:val="00180C98"/>
    <w:rsid w:val="001810F3"/>
    <w:rsid w:val="001825AE"/>
    <w:rsid w:val="00182AC3"/>
    <w:rsid w:val="00183BB6"/>
    <w:rsid w:val="00185540"/>
    <w:rsid w:val="001863A8"/>
    <w:rsid w:val="001868B9"/>
    <w:rsid w:val="0019030D"/>
    <w:rsid w:val="00191918"/>
    <w:rsid w:val="00193505"/>
    <w:rsid w:val="001935B6"/>
    <w:rsid w:val="0019362E"/>
    <w:rsid w:val="00193BD6"/>
    <w:rsid w:val="001946E7"/>
    <w:rsid w:val="00194CB5"/>
    <w:rsid w:val="00194DBB"/>
    <w:rsid w:val="00195F84"/>
    <w:rsid w:val="00196152"/>
    <w:rsid w:val="001967E2"/>
    <w:rsid w:val="001A255D"/>
    <w:rsid w:val="001A390A"/>
    <w:rsid w:val="001A6082"/>
    <w:rsid w:val="001A71C5"/>
    <w:rsid w:val="001A78E0"/>
    <w:rsid w:val="001B1878"/>
    <w:rsid w:val="001B1AD9"/>
    <w:rsid w:val="001B2130"/>
    <w:rsid w:val="001B2FF8"/>
    <w:rsid w:val="001B6E4D"/>
    <w:rsid w:val="001B7EBC"/>
    <w:rsid w:val="001C3A35"/>
    <w:rsid w:val="001C4C6F"/>
    <w:rsid w:val="001C59A8"/>
    <w:rsid w:val="001C62FA"/>
    <w:rsid w:val="001C646C"/>
    <w:rsid w:val="001C6B9C"/>
    <w:rsid w:val="001D0605"/>
    <w:rsid w:val="001D062D"/>
    <w:rsid w:val="001D0F8F"/>
    <w:rsid w:val="001D27F8"/>
    <w:rsid w:val="001D4BEC"/>
    <w:rsid w:val="001D58DD"/>
    <w:rsid w:val="001D69D7"/>
    <w:rsid w:val="001D6C5A"/>
    <w:rsid w:val="001E06A2"/>
    <w:rsid w:val="001E16C3"/>
    <w:rsid w:val="001E1C77"/>
    <w:rsid w:val="001E2561"/>
    <w:rsid w:val="001E332D"/>
    <w:rsid w:val="001E33F8"/>
    <w:rsid w:val="001E4FC3"/>
    <w:rsid w:val="001E5032"/>
    <w:rsid w:val="001E5C19"/>
    <w:rsid w:val="001F0A89"/>
    <w:rsid w:val="001F145B"/>
    <w:rsid w:val="001F2392"/>
    <w:rsid w:val="001F2C93"/>
    <w:rsid w:val="00201EB5"/>
    <w:rsid w:val="00202477"/>
    <w:rsid w:val="00203A34"/>
    <w:rsid w:val="00203CBE"/>
    <w:rsid w:val="0020602F"/>
    <w:rsid w:val="0020643E"/>
    <w:rsid w:val="00207BC8"/>
    <w:rsid w:val="00211EF0"/>
    <w:rsid w:val="00213A98"/>
    <w:rsid w:val="00213D06"/>
    <w:rsid w:val="00213DC1"/>
    <w:rsid w:val="00215FC2"/>
    <w:rsid w:val="00217C16"/>
    <w:rsid w:val="0022162C"/>
    <w:rsid w:val="00221ABF"/>
    <w:rsid w:val="00223F61"/>
    <w:rsid w:val="00224307"/>
    <w:rsid w:val="00224895"/>
    <w:rsid w:val="0022497E"/>
    <w:rsid w:val="0022509E"/>
    <w:rsid w:val="0022585A"/>
    <w:rsid w:val="0022680D"/>
    <w:rsid w:val="00226A55"/>
    <w:rsid w:val="0022780E"/>
    <w:rsid w:val="002300C7"/>
    <w:rsid w:val="002305DA"/>
    <w:rsid w:val="002315E1"/>
    <w:rsid w:val="0023187D"/>
    <w:rsid w:val="00231BF1"/>
    <w:rsid w:val="00231D05"/>
    <w:rsid w:val="0023284F"/>
    <w:rsid w:val="00232D68"/>
    <w:rsid w:val="002330A5"/>
    <w:rsid w:val="002333CF"/>
    <w:rsid w:val="0024008C"/>
    <w:rsid w:val="00240DC3"/>
    <w:rsid w:val="0024482E"/>
    <w:rsid w:val="00245ABC"/>
    <w:rsid w:val="00246E84"/>
    <w:rsid w:val="00250096"/>
    <w:rsid w:val="00250353"/>
    <w:rsid w:val="00251204"/>
    <w:rsid w:val="002520BE"/>
    <w:rsid w:val="002539E9"/>
    <w:rsid w:val="0025487A"/>
    <w:rsid w:val="00254F7D"/>
    <w:rsid w:val="00255A2C"/>
    <w:rsid w:val="00256147"/>
    <w:rsid w:val="002566B1"/>
    <w:rsid w:val="00256FB7"/>
    <w:rsid w:val="002570EE"/>
    <w:rsid w:val="00257B1D"/>
    <w:rsid w:val="002602DD"/>
    <w:rsid w:val="002614C9"/>
    <w:rsid w:val="00261C63"/>
    <w:rsid w:val="00262A74"/>
    <w:rsid w:val="0026459B"/>
    <w:rsid w:val="0026462E"/>
    <w:rsid w:val="00266F95"/>
    <w:rsid w:val="00267DA5"/>
    <w:rsid w:val="00271B46"/>
    <w:rsid w:val="00272269"/>
    <w:rsid w:val="0027360A"/>
    <w:rsid w:val="00276F3B"/>
    <w:rsid w:val="002775BE"/>
    <w:rsid w:val="0028014C"/>
    <w:rsid w:val="002824BF"/>
    <w:rsid w:val="0028303A"/>
    <w:rsid w:val="00283542"/>
    <w:rsid w:val="002836DA"/>
    <w:rsid w:val="002868B9"/>
    <w:rsid w:val="00286FA8"/>
    <w:rsid w:val="00287648"/>
    <w:rsid w:val="002901E3"/>
    <w:rsid w:val="00290A39"/>
    <w:rsid w:val="00292985"/>
    <w:rsid w:val="00293153"/>
    <w:rsid w:val="00293164"/>
    <w:rsid w:val="002939CA"/>
    <w:rsid w:val="00293FD8"/>
    <w:rsid w:val="002958C2"/>
    <w:rsid w:val="002A00A8"/>
    <w:rsid w:val="002A0979"/>
    <w:rsid w:val="002A10BC"/>
    <w:rsid w:val="002A1D39"/>
    <w:rsid w:val="002A2EE4"/>
    <w:rsid w:val="002A4479"/>
    <w:rsid w:val="002A5EE4"/>
    <w:rsid w:val="002A77F8"/>
    <w:rsid w:val="002A7C2F"/>
    <w:rsid w:val="002B0B11"/>
    <w:rsid w:val="002B17A0"/>
    <w:rsid w:val="002B23D4"/>
    <w:rsid w:val="002B2BD7"/>
    <w:rsid w:val="002B6533"/>
    <w:rsid w:val="002B7C7B"/>
    <w:rsid w:val="002C0994"/>
    <w:rsid w:val="002C0AB8"/>
    <w:rsid w:val="002C0EE1"/>
    <w:rsid w:val="002C1BE7"/>
    <w:rsid w:val="002C2A2E"/>
    <w:rsid w:val="002C2A76"/>
    <w:rsid w:val="002C4038"/>
    <w:rsid w:val="002D1E7C"/>
    <w:rsid w:val="002D219C"/>
    <w:rsid w:val="002D249B"/>
    <w:rsid w:val="002D357C"/>
    <w:rsid w:val="002D37A9"/>
    <w:rsid w:val="002D60FC"/>
    <w:rsid w:val="002D6A28"/>
    <w:rsid w:val="002D7484"/>
    <w:rsid w:val="002D7A2C"/>
    <w:rsid w:val="002E1CC6"/>
    <w:rsid w:val="002E3D62"/>
    <w:rsid w:val="002E4EE9"/>
    <w:rsid w:val="002E5940"/>
    <w:rsid w:val="002E6A54"/>
    <w:rsid w:val="002E789A"/>
    <w:rsid w:val="002E7FA9"/>
    <w:rsid w:val="002F2727"/>
    <w:rsid w:val="002F29E9"/>
    <w:rsid w:val="002F3CE9"/>
    <w:rsid w:val="002F4E2A"/>
    <w:rsid w:val="002F57AC"/>
    <w:rsid w:val="002F6C77"/>
    <w:rsid w:val="002F7026"/>
    <w:rsid w:val="003027F8"/>
    <w:rsid w:val="003033B4"/>
    <w:rsid w:val="0030386B"/>
    <w:rsid w:val="0030493E"/>
    <w:rsid w:val="00304EAB"/>
    <w:rsid w:val="00305778"/>
    <w:rsid w:val="00306F51"/>
    <w:rsid w:val="003070A2"/>
    <w:rsid w:val="003072A7"/>
    <w:rsid w:val="0030765F"/>
    <w:rsid w:val="00307CD5"/>
    <w:rsid w:val="003129B7"/>
    <w:rsid w:val="00313DF2"/>
    <w:rsid w:val="003158E6"/>
    <w:rsid w:val="00316350"/>
    <w:rsid w:val="003168B0"/>
    <w:rsid w:val="003171E2"/>
    <w:rsid w:val="00317685"/>
    <w:rsid w:val="00320A0C"/>
    <w:rsid w:val="00321903"/>
    <w:rsid w:val="00323BE2"/>
    <w:rsid w:val="00323E22"/>
    <w:rsid w:val="003245D1"/>
    <w:rsid w:val="00324AA1"/>
    <w:rsid w:val="00325834"/>
    <w:rsid w:val="003263D5"/>
    <w:rsid w:val="0033048C"/>
    <w:rsid w:val="003324E1"/>
    <w:rsid w:val="003337D0"/>
    <w:rsid w:val="00333CDE"/>
    <w:rsid w:val="00334248"/>
    <w:rsid w:val="003364C1"/>
    <w:rsid w:val="0033714E"/>
    <w:rsid w:val="00340D08"/>
    <w:rsid w:val="00340D5B"/>
    <w:rsid w:val="003411DA"/>
    <w:rsid w:val="00341B91"/>
    <w:rsid w:val="00343555"/>
    <w:rsid w:val="00343A5F"/>
    <w:rsid w:val="00343CF8"/>
    <w:rsid w:val="00345934"/>
    <w:rsid w:val="00345946"/>
    <w:rsid w:val="00346B89"/>
    <w:rsid w:val="0034770D"/>
    <w:rsid w:val="00350A5C"/>
    <w:rsid w:val="003518D5"/>
    <w:rsid w:val="00352332"/>
    <w:rsid w:val="003529FD"/>
    <w:rsid w:val="003536DA"/>
    <w:rsid w:val="003553DB"/>
    <w:rsid w:val="00355524"/>
    <w:rsid w:val="00356CB1"/>
    <w:rsid w:val="003574FC"/>
    <w:rsid w:val="0035777E"/>
    <w:rsid w:val="003617DF"/>
    <w:rsid w:val="0036197E"/>
    <w:rsid w:val="00364B8A"/>
    <w:rsid w:val="003651FF"/>
    <w:rsid w:val="00365E09"/>
    <w:rsid w:val="00366888"/>
    <w:rsid w:val="00366F6D"/>
    <w:rsid w:val="00366FAE"/>
    <w:rsid w:val="00371566"/>
    <w:rsid w:val="00371C92"/>
    <w:rsid w:val="00372AB4"/>
    <w:rsid w:val="00373EE1"/>
    <w:rsid w:val="00374D39"/>
    <w:rsid w:val="0037504E"/>
    <w:rsid w:val="0037582A"/>
    <w:rsid w:val="00375C47"/>
    <w:rsid w:val="003764CF"/>
    <w:rsid w:val="00376EF7"/>
    <w:rsid w:val="00377B8C"/>
    <w:rsid w:val="00377E9B"/>
    <w:rsid w:val="00380958"/>
    <w:rsid w:val="00381400"/>
    <w:rsid w:val="003825B1"/>
    <w:rsid w:val="003833E3"/>
    <w:rsid w:val="0038346A"/>
    <w:rsid w:val="003834FC"/>
    <w:rsid w:val="00383AA0"/>
    <w:rsid w:val="0038430D"/>
    <w:rsid w:val="0038560F"/>
    <w:rsid w:val="00385A93"/>
    <w:rsid w:val="0038637B"/>
    <w:rsid w:val="00392D92"/>
    <w:rsid w:val="00392F7C"/>
    <w:rsid w:val="00393E5D"/>
    <w:rsid w:val="003969D2"/>
    <w:rsid w:val="00396A80"/>
    <w:rsid w:val="00396D84"/>
    <w:rsid w:val="003971CF"/>
    <w:rsid w:val="00397968"/>
    <w:rsid w:val="00397B41"/>
    <w:rsid w:val="003A0042"/>
    <w:rsid w:val="003A20E3"/>
    <w:rsid w:val="003A51BE"/>
    <w:rsid w:val="003A5325"/>
    <w:rsid w:val="003A61E1"/>
    <w:rsid w:val="003A6D45"/>
    <w:rsid w:val="003B2009"/>
    <w:rsid w:val="003B301E"/>
    <w:rsid w:val="003B4608"/>
    <w:rsid w:val="003B4946"/>
    <w:rsid w:val="003B575B"/>
    <w:rsid w:val="003B7096"/>
    <w:rsid w:val="003C21AE"/>
    <w:rsid w:val="003C22E5"/>
    <w:rsid w:val="003C35BC"/>
    <w:rsid w:val="003C58F4"/>
    <w:rsid w:val="003C6167"/>
    <w:rsid w:val="003C75C1"/>
    <w:rsid w:val="003D0334"/>
    <w:rsid w:val="003D27DF"/>
    <w:rsid w:val="003D2E1F"/>
    <w:rsid w:val="003D58D6"/>
    <w:rsid w:val="003D7D0D"/>
    <w:rsid w:val="003E01D6"/>
    <w:rsid w:val="003E15DA"/>
    <w:rsid w:val="003E2D3F"/>
    <w:rsid w:val="003E302D"/>
    <w:rsid w:val="003E30F9"/>
    <w:rsid w:val="003E3873"/>
    <w:rsid w:val="003E3F98"/>
    <w:rsid w:val="003E5AC5"/>
    <w:rsid w:val="003E5BAD"/>
    <w:rsid w:val="003E6146"/>
    <w:rsid w:val="003F08F7"/>
    <w:rsid w:val="003F19A6"/>
    <w:rsid w:val="003F37FF"/>
    <w:rsid w:val="003F4986"/>
    <w:rsid w:val="003F4B1B"/>
    <w:rsid w:val="003F5B8B"/>
    <w:rsid w:val="003F6CF7"/>
    <w:rsid w:val="00400B0E"/>
    <w:rsid w:val="00401338"/>
    <w:rsid w:val="00401512"/>
    <w:rsid w:val="00401FCA"/>
    <w:rsid w:val="004028D9"/>
    <w:rsid w:val="004028FA"/>
    <w:rsid w:val="00406686"/>
    <w:rsid w:val="00406F74"/>
    <w:rsid w:val="004119CA"/>
    <w:rsid w:val="00411C37"/>
    <w:rsid w:val="00411D94"/>
    <w:rsid w:val="0041416C"/>
    <w:rsid w:val="0041543E"/>
    <w:rsid w:val="0041737C"/>
    <w:rsid w:val="00421A4A"/>
    <w:rsid w:val="00422E13"/>
    <w:rsid w:val="004241C2"/>
    <w:rsid w:val="00425334"/>
    <w:rsid w:val="00425A82"/>
    <w:rsid w:val="004260EF"/>
    <w:rsid w:val="00431728"/>
    <w:rsid w:val="004317BC"/>
    <w:rsid w:val="00432583"/>
    <w:rsid w:val="004337AF"/>
    <w:rsid w:val="00434BE0"/>
    <w:rsid w:val="0043565B"/>
    <w:rsid w:val="004362FB"/>
    <w:rsid w:val="0043649F"/>
    <w:rsid w:val="0043712D"/>
    <w:rsid w:val="00437EEE"/>
    <w:rsid w:val="0044081C"/>
    <w:rsid w:val="00441F1F"/>
    <w:rsid w:val="004429A2"/>
    <w:rsid w:val="0044389D"/>
    <w:rsid w:val="00444EFC"/>
    <w:rsid w:val="004451AD"/>
    <w:rsid w:val="00445572"/>
    <w:rsid w:val="00446417"/>
    <w:rsid w:val="004471F0"/>
    <w:rsid w:val="004478A6"/>
    <w:rsid w:val="00450628"/>
    <w:rsid w:val="00450735"/>
    <w:rsid w:val="00450ACD"/>
    <w:rsid w:val="00451E2B"/>
    <w:rsid w:val="00453E25"/>
    <w:rsid w:val="004552CD"/>
    <w:rsid w:val="00455459"/>
    <w:rsid w:val="00455934"/>
    <w:rsid w:val="00455D08"/>
    <w:rsid w:val="00456576"/>
    <w:rsid w:val="00456FE3"/>
    <w:rsid w:val="0045796D"/>
    <w:rsid w:val="00460E83"/>
    <w:rsid w:val="004618F5"/>
    <w:rsid w:val="00462F4C"/>
    <w:rsid w:val="00462FDF"/>
    <w:rsid w:val="004633A0"/>
    <w:rsid w:val="00463E77"/>
    <w:rsid w:val="00465D3B"/>
    <w:rsid w:val="004660DA"/>
    <w:rsid w:val="004668A2"/>
    <w:rsid w:val="00466EFA"/>
    <w:rsid w:val="00471C2D"/>
    <w:rsid w:val="00471D0B"/>
    <w:rsid w:val="004727E3"/>
    <w:rsid w:val="00472E26"/>
    <w:rsid w:val="00473421"/>
    <w:rsid w:val="00473D6D"/>
    <w:rsid w:val="004741B3"/>
    <w:rsid w:val="00475186"/>
    <w:rsid w:val="00475AF1"/>
    <w:rsid w:val="004762EE"/>
    <w:rsid w:val="00476610"/>
    <w:rsid w:val="0047773C"/>
    <w:rsid w:val="00480C32"/>
    <w:rsid w:val="0048175F"/>
    <w:rsid w:val="00485D7A"/>
    <w:rsid w:val="00485EB3"/>
    <w:rsid w:val="004902CA"/>
    <w:rsid w:val="00491452"/>
    <w:rsid w:val="00492117"/>
    <w:rsid w:val="004924CC"/>
    <w:rsid w:val="00493823"/>
    <w:rsid w:val="0049461A"/>
    <w:rsid w:val="00494A8B"/>
    <w:rsid w:val="00497788"/>
    <w:rsid w:val="00497BB8"/>
    <w:rsid w:val="004A2C16"/>
    <w:rsid w:val="004A31C2"/>
    <w:rsid w:val="004A32CA"/>
    <w:rsid w:val="004A4B78"/>
    <w:rsid w:val="004A5B2F"/>
    <w:rsid w:val="004A5EBF"/>
    <w:rsid w:val="004A7ED0"/>
    <w:rsid w:val="004B009C"/>
    <w:rsid w:val="004B476A"/>
    <w:rsid w:val="004B59A8"/>
    <w:rsid w:val="004B6A28"/>
    <w:rsid w:val="004B7CD4"/>
    <w:rsid w:val="004C00F8"/>
    <w:rsid w:val="004C12A0"/>
    <w:rsid w:val="004C28F8"/>
    <w:rsid w:val="004C3597"/>
    <w:rsid w:val="004C3E75"/>
    <w:rsid w:val="004C45E0"/>
    <w:rsid w:val="004C49CD"/>
    <w:rsid w:val="004C4AB2"/>
    <w:rsid w:val="004C53EA"/>
    <w:rsid w:val="004C637D"/>
    <w:rsid w:val="004C68B5"/>
    <w:rsid w:val="004C753F"/>
    <w:rsid w:val="004D0757"/>
    <w:rsid w:val="004D1798"/>
    <w:rsid w:val="004D1FBA"/>
    <w:rsid w:val="004D4AB4"/>
    <w:rsid w:val="004D606B"/>
    <w:rsid w:val="004D6BC2"/>
    <w:rsid w:val="004E1A74"/>
    <w:rsid w:val="004E1EE7"/>
    <w:rsid w:val="004E22D6"/>
    <w:rsid w:val="004E29DB"/>
    <w:rsid w:val="004E4A94"/>
    <w:rsid w:val="004E6733"/>
    <w:rsid w:val="004E686A"/>
    <w:rsid w:val="004E726B"/>
    <w:rsid w:val="004E7589"/>
    <w:rsid w:val="004E7D10"/>
    <w:rsid w:val="004F01FF"/>
    <w:rsid w:val="004F1560"/>
    <w:rsid w:val="004F2724"/>
    <w:rsid w:val="004F3A85"/>
    <w:rsid w:val="004F3AF0"/>
    <w:rsid w:val="004F438B"/>
    <w:rsid w:val="004F4421"/>
    <w:rsid w:val="004F4B87"/>
    <w:rsid w:val="004F4FF4"/>
    <w:rsid w:val="004F68C3"/>
    <w:rsid w:val="004F6AE0"/>
    <w:rsid w:val="004F7010"/>
    <w:rsid w:val="004F7226"/>
    <w:rsid w:val="005004DE"/>
    <w:rsid w:val="00502F01"/>
    <w:rsid w:val="005037DF"/>
    <w:rsid w:val="00504254"/>
    <w:rsid w:val="0050475D"/>
    <w:rsid w:val="005058B5"/>
    <w:rsid w:val="0050676E"/>
    <w:rsid w:val="00506A71"/>
    <w:rsid w:val="0051008B"/>
    <w:rsid w:val="00510A73"/>
    <w:rsid w:val="005116DE"/>
    <w:rsid w:val="005117C5"/>
    <w:rsid w:val="005123FD"/>
    <w:rsid w:val="00512542"/>
    <w:rsid w:val="005130C0"/>
    <w:rsid w:val="00514135"/>
    <w:rsid w:val="00515429"/>
    <w:rsid w:val="005157AF"/>
    <w:rsid w:val="00517119"/>
    <w:rsid w:val="005206F2"/>
    <w:rsid w:val="00520A33"/>
    <w:rsid w:val="005217E3"/>
    <w:rsid w:val="00522387"/>
    <w:rsid w:val="00522BA1"/>
    <w:rsid w:val="0052349A"/>
    <w:rsid w:val="0052362D"/>
    <w:rsid w:val="00523A4D"/>
    <w:rsid w:val="005249B7"/>
    <w:rsid w:val="00525852"/>
    <w:rsid w:val="00525DC9"/>
    <w:rsid w:val="00525F6B"/>
    <w:rsid w:val="00526523"/>
    <w:rsid w:val="0052661C"/>
    <w:rsid w:val="00530DDD"/>
    <w:rsid w:val="00531035"/>
    <w:rsid w:val="00531682"/>
    <w:rsid w:val="00532E1D"/>
    <w:rsid w:val="005337A3"/>
    <w:rsid w:val="005354EC"/>
    <w:rsid w:val="00537992"/>
    <w:rsid w:val="00540333"/>
    <w:rsid w:val="0054127C"/>
    <w:rsid w:val="005420FA"/>
    <w:rsid w:val="00542C56"/>
    <w:rsid w:val="005430C3"/>
    <w:rsid w:val="005441D8"/>
    <w:rsid w:val="005445C8"/>
    <w:rsid w:val="00544B62"/>
    <w:rsid w:val="00546229"/>
    <w:rsid w:val="005472FB"/>
    <w:rsid w:val="00550AD7"/>
    <w:rsid w:val="00553EFF"/>
    <w:rsid w:val="00554151"/>
    <w:rsid w:val="00556631"/>
    <w:rsid w:val="0055752F"/>
    <w:rsid w:val="00557FB0"/>
    <w:rsid w:val="00560093"/>
    <w:rsid w:val="005609F7"/>
    <w:rsid w:val="0056260D"/>
    <w:rsid w:val="00562D4C"/>
    <w:rsid w:val="0056386D"/>
    <w:rsid w:val="00563C73"/>
    <w:rsid w:val="00563CF2"/>
    <w:rsid w:val="00563D30"/>
    <w:rsid w:val="00564090"/>
    <w:rsid w:val="00564566"/>
    <w:rsid w:val="00565E82"/>
    <w:rsid w:val="00566213"/>
    <w:rsid w:val="00567400"/>
    <w:rsid w:val="00571D82"/>
    <w:rsid w:val="0057204B"/>
    <w:rsid w:val="0057244D"/>
    <w:rsid w:val="0057272F"/>
    <w:rsid w:val="00573439"/>
    <w:rsid w:val="0057387A"/>
    <w:rsid w:val="00573CF9"/>
    <w:rsid w:val="005743C2"/>
    <w:rsid w:val="0057542D"/>
    <w:rsid w:val="005759AE"/>
    <w:rsid w:val="00576F5B"/>
    <w:rsid w:val="00580D4B"/>
    <w:rsid w:val="0058143E"/>
    <w:rsid w:val="005853DD"/>
    <w:rsid w:val="00585829"/>
    <w:rsid w:val="005867E0"/>
    <w:rsid w:val="00586F35"/>
    <w:rsid w:val="00587A9F"/>
    <w:rsid w:val="00587B23"/>
    <w:rsid w:val="00590755"/>
    <w:rsid w:val="00590DA8"/>
    <w:rsid w:val="005912EC"/>
    <w:rsid w:val="00591920"/>
    <w:rsid w:val="005928C9"/>
    <w:rsid w:val="00592998"/>
    <w:rsid w:val="00595333"/>
    <w:rsid w:val="00595383"/>
    <w:rsid w:val="005A2146"/>
    <w:rsid w:val="005A4690"/>
    <w:rsid w:val="005A473E"/>
    <w:rsid w:val="005A4B84"/>
    <w:rsid w:val="005A575E"/>
    <w:rsid w:val="005A5841"/>
    <w:rsid w:val="005A5DC9"/>
    <w:rsid w:val="005A69C5"/>
    <w:rsid w:val="005A6EF5"/>
    <w:rsid w:val="005B2177"/>
    <w:rsid w:val="005B2BF2"/>
    <w:rsid w:val="005B3DCA"/>
    <w:rsid w:val="005B49A9"/>
    <w:rsid w:val="005B552A"/>
    <w:rsid w:val="005B669E"/>
    <w:rsid w:val="005B6D75"/>
    <w:rsid w:val="005C1C2F"/>
    <w:rsid w:val="005C1C34"/>
    <w:rsid w:val="005C23B8"/>
    <w:rsid w:val="005C33A8"/>
    <w:rsid w:val="005C69C7"/>
    <w:rsid w:val="005C6D82"/>
    <w:rsid w:val="005D0E5F"/>
    <w:rsid w:val="005D2504"/>
    <w:rsid w:val="005D2778"/>
    <w:rsid w:val="005D29DD"/>
    <w:rsid w:val="005D4E1E"/>
    <w:rsid w:val="005D4F70"/>
    <w:rsid w:val="005D571F"/>
    <w:rsid w:val="005D5C33"/>
    <w:rsid w:val="005D65D3"/>
    <w:rsid w:val="005D7ADA"/>
    <w:rsid w:val="005E03E0"/>
    <w:rsid w:val="005E13D8"/>
    <w:rsid w:val="005E13EA"/>
    <w:rsid w:val="005E5647"/>
    <w:rsid w:val="005E5F50"/>
    <w:rsid w:val="005E63F8"/>
    <w:rsid w:val="005F29DC"/>
    <w:rsid w:val="005F3C32"/>
    <w:rsid w:val="005F47D0"/>
    <w:rsid w:val="005F4AA7"/>
    <w:rsid w:val="005F7514"/>
    <w:rsid w:val="005F794B"/>
    <w:rsid w:val="006000F6"/>
    <w:rsid w:val="00600235"/>
    <w:rsid w:val="00600434"/>
    <w:rsid w:val="006033CB"/>
    <w:rsid w:val="0060421A"/>
    <w:rsid w:val="00604BCF"/>
    <w:rsid w:val="00605229"/>
    <w:rsid w:val="0060711D"/>
    <w:rsid w:val="00610705"/>
    <w:rsid w:val="00611B62"/>
    <w:rsid w:val="00612E12"/>
    <w:rsid w:val="0061360A"/>
    <w:rsid w:val="00613893"/>
    <w:rsid w:val="00613E38"/>
    <w:rsid w:val="0061474C"/>
    <w:rsid w:val="00615AF5"/>
    <w:rsid w:val="00617EA0"/>
    <w:rsid w:val="006201C8"/>
    <w:rsid w:val="006209E0"/>
    <w:rsid w:val="00620BD4"/>
    <w:rsid w:val="00620E20"/>
    <w:rsid w:val="006239DC"/>
    <w:rsid w:val="00624675"/>
    <w:rsid w:val="0062473C"/>
    <w:rsid w:val="00624D60"/>
    <w:rsid w:val="00625C6E"/>
    <w:rsid w:val="0062639B"/>
    <w:rsid w:val="00626BF1"/>
    <w:rsid w:val="006273FE"/>
    <w:rsid w:val="0062744E"/>
    <w:rsid w:val="00627680"/>
    <w:rsid w:val="006312BA"/>
    <w:rsid w:val="00631BFB"/>
    <w:rsid w:val="00635794"/>
    <w:rsid w:val="00635CD2"/>
    <w:rsid w:val="0063609A"/>
    <w:rsid w:val="006377CA"/>
    <w:rsid w:val="006378DF"/>
    <w:rsid w:val="00640562"/>
    <w:rsid w:val="00642542"/>
    <w:rsid w:val="00642CE6"/>
    <w:rsid w:val="00645D98"/>
    <w:rsid w:val="00650D4C"/>
    <w:rsid w:val="00654D11"/>
    <w:rsid w:val="00655185"/>
    <w:rsid w:val="00655587"/>
    <w:rsid w:val="00655843"/>
    <w:rsid w:val="006573DB"/>
    <w:rsid w:val="0065759F"/>
    <w:rsid w:val="0066040B"/>
    <w:rsid w:val="00661307"/>
    <w:rsid w:val="00661CDB"/>
    <w:rsid w:val="00663573"/>
    <w:rsid w:val="006650DB"/>
    <w:rsid w:val="00666E75"/>
    <w:rsid w:val="00667605"/>
    <w:rsid w:val="00670392"/>
    <w:rsid w:val="0067091F"/>
    <w:rsid w:val="00671BB2"/>
    <w:rsid w:val="00671EFC"/>
    <w:rsid w:val="006728F3"/>
    <w:rsid w:val="00674020"/>
    <w:rsid w:val="006741B5"/>
    <w:rsid w:val="00675AB7"/>
    <w:rsid w:val="00676251"/>
    <w:rsid w:val="00677D6D"/>
    <w:rsid w:val="0068111F"/>
    <w:rsid w:val="006820AC"/>
    <w:rsid w:val="00683F1A"/>
    <w:rsid w:val="006849AA"/>
    <w:rsid w:val="00684E4D"/>
    <w:rsid w:val="006857C1"/>
    <w:rsid w:val="0068647A"/>
    <w:rsid w:val="006876BC"/>
    <w:rsid w:val="0068798A"/>
    <w:rsid w:val="00690421"/>
    <w:rsid w:val="00690967"/>
    <w:rsid w:val="00692F8E"/>
    <w:rsid w:val="006933F7"/>
    <w:rsid w:val="0069448C"/>
    <w:rsid w:val="00697701"/>
    <w:rsid w:val="006A0944"/>
    <w:rsid w:val="006A274B"/>
    <w:rsid w:val="006A4234"/>
    <w:rsid w:val="006A48FA"/>
    <w:rsid w:val="006A5873"/>
    <w:rsid w:val="006A735A"/>
    <w:rsid w:val="006B035B"/>
    <w:rsid w:val="006B0640"/>
    <w:rsid w:val="006B101F"/>
    <w:rsid w:val="006B1241"/>
    <w:rsid w:val="006B2369"/>
    <w:rsid w:val="006B26C5"/>
    <w:rsid w:val="006B33F8"/>
    <w:rsid w:val="006B42B2"/>
    <w:rsid w:val="006B43E6"/>
    <w:rsid w:val="006B51FC"/>
    <w:rsid w:val="006B6B93"/>
    <w:rsid w:val="006B6D64"/>
    <w:rsid w:val="006B6E7B"/>
    <w:rsid w:val="006C1BBD"/>
    <w:rsid w:val="006C2F09"/>
    <w:rsid w:val="006C337F"/>
    <w:rsid w:val="006C423C"/>
    <w:rsid w:val="006C4856"/>
    <w:rsid w:val="006C4C45"/>
    <w:rsid w:val="006C4E81"/>
    <w:rsid w:val="006C4EA3"/>
    <w:rsid w:val="006C607E"/>
    <w:rsid w:val="006C60CC"/>
    <w:rsid w:val="006C6F6F"/>
    <w:rsid w:val="006C6F8B"/>
    <w:rsid w:val="006C7B30"/>
    <w:rsid w:val="006D0797"/>
    <w:rsid w:val="006D0FFC"/>
    <w:rsid w:val="006D1C34"/>
    <w:rsid w:val="006D29CD"/>
    <w:rsid w:val="006D2F7A"/>
    <w:rsid w:val="006D39C4"/>
    <w:rsid w:val="006D4448"/>
    <w:rsid w:val="006D551D"/>
    <w:rsid w:val="006D7B9B"/>
    <w:rsid w:val="006D7C94"/>
    <w:rsid w:val="006E00AB"/>
    <w:rsid w:val="006E08EB"/>
    <w:rsid w:val="006E216D"/>
    <w:rsid w:val="006E2CE0"/>
    <w:rsid w:val="006E3785"/>
    <w:rsid w:val="006E3FB3"/>
    <w:rsid w:val="006E5EAD"/>
    <w:rsid w:val="006E677D"/>
    <w:rsid w:val="006F0BEB"/>
    <w:rsid w:val="006F1A0F"/>
    <w:rsid w:val="006F1A4A"/>
    <w:rsid w:val="006F2281"/>
    <w:rsid w:val="006F2A7D"/>
    <w:rsid w:val="006F309D"/>
    <w:rsid w:val="006F38FF"/>
    <w:rsid w:val="006F3A43"/>
    <w:rsid w:val="006F49A1"/>
    <w:rsid w:val="006F5516"/>
    <w:rsid w:val="006F6BFA"/>
    <w:rsid w:val="006F71B8"/>
    <w:rsid w:val="006F73B3"/>
    <w:rsid w:val="006F7E08"/>
    <w:rsid w:val="00702AEA"/>
    <w:rsid w:val="007057DE"/>
    <w:rsid w:val="007066FD"/>
    <w:rsid w:val="00712A20"/>
    <w:rsid w:val="00715242"/>
    <w:rsid w:val="00715832"/>
    <w:rsid w:val="00715DDD"/>
    <w:rsid w:val="007160E2"/>
    <w:rsid w:val="007179F8"/>
    <w:rsid w:val="00717AC9"/>
    <w:rsid w:val="007202C3"/>
    <w:rsid w:val="00720B25"/>
    <w:rsid w:val="00723169"/>
    <w:rsid w:val="00724FFA"/>
    <w:rsid w:val="00726E3F"/>
    <w:rsid w:val="00730373"/>
    <w:rsid w:val="00733125"/>
    <w:rsid w:val="00734213"/>
    <w:rsid w:val="00734E03"/>
    <w:rsid w:val="00734EE4"/>
    <w:rsid w:val="00736459"/>
    <w:rsid w:val="00740C9B"/>
    <w:rsid w:val="00742D04"/>
    <w:rsid w:val="00743D3F"/>
    <w:rsid w:val="0074400F"/>
    <w:rsid w:val="007449A6"/>
    <w:rsid w:val="00746292"/>
    <w:rsid w:val="00747749"/>
    <w:rsid w:val="00750208"/>
    <w:rsid w:val="00751F71"/>
    <w:rsid w:val="0075536B"/>
    <w:rsid w:val="00755762"/>
    <w:rsid w:val="007558FF"/>
    <w:rsid w:val="00755C3A"/>
    <w:rsid w:val="00756016"/>
    <w:rsid w:val="007565D2"/>
    <w:rsid w:val="00757DBC"/>
    <w:rsid w:val="00760AD0"/>
    <w:rsid w:val="00761021"/>
    <w:rsid w:val="007610D0"/>
    <w:rsid w:val="0076113E"/>
    <w:rsid w:val="0076160C"/>
    <w:rsid w:val="007619A1"/>
    <w:rsid w:val="00761A10"/>
    <w:rsid w:val="00762849"/>
    <w:rsid w:val="007637DB"/>
    <w:rsid w:val="007637E2"/>
    <w:rsid w:val="00764E8C"/>
    <w:rsid w:val="00765351"/>
    <w:rsid w:val="00771833"/>
    <w:rsid w:val="007718FD"/>
    <w:rsid w:val="0077204A"/>
    <w:rsid w:val="0077279B"/>
    <w:rsid w:val="007729FF"/>
    <w:rsid w:val="00773C68"/>
    <w:rsid w:val="00774678"/>
    <w:rsid w:val="007748DC"/>
    <w:rsid w:val="00775155"/>
    <w:rsid w:val="00775AFE"/>
    <w:rsid w:val="00780A9D"/>
    <w:rsid w:val="00780AFD"/>
    <w:rsid w:val="00781117"/>
    <w:rsid w:val="0078161A"/>
    <w:rsid w:val="00781F1C"/>
    <w:rsid w:val="007825C2"/>
    <w:rsid w:val="0078388B"/>
    <w:rsid w:val="00784632"/>
    <w:rsid w:val="007847E3"/>
    <w:rsid w:val="007847E7"/>
    <w:rsid w:val="00784943"/>
    <w:rsid w:val="0078605F"/>
    <w:rsid w:val="00786CA7"/>
    <w:rsid w:val="00786EEF"/>
    <w:rsid w:val="00790167"/>
    <w:rsid w:val="00790BE8"/>
    <w:rsid w:val="00791CA6"/>
    <w:rsid w:val="00792599"/>
    <w:rsid w:val="00792F90"/>
    <w:rsid w:val="00793140"/>
    <w:rsid w:val="0079326B"/>
    <w:rsid w:val="00793824"/>
    <w:rsid w:val="007947F9"/>
    <w:rsid w:val="007952DF"/>
    <w:rsid w:val="007957E4"/>
    <w:rsid w:val="0079627B"/>
    <w:rsid w:val="00796AE5"/>
    <w:rsid w:val="00797214"/>
    <w:rsid w:val="00797D90"/>
    <w:rsid w:val="007A056F"/>
    <w:rsid w:val="007A12C5"/>
    <w:rsid w:val="007A15AA"/>
    <w:rsid w:val="007A349A"/>
    <w:rsid w:val="007A4912"/>
    <w:rsid w:val="007A60CE"/>
    <w:rsid w:val="007A62EE"/>
    <w:rsid w:val="007A67FE"/>
    <w:rsid w:val="007A6F0A"/>
    <w:rsid w:val="007A6F34"/>
    <w:rsid w:val="007B07AC"/>
    <w:rsid w:val="007B07C3"/>
    <w:rsid w:val="007B097C"/>
    <w:rsid w:val="007B1BAD"/>
    <w:rsid w:val="007B353C"/>
    <w:rsid w:val="007B37C3"/>
    <w:rsid w:val="007B3BC0"/>
    <w:rsid w:val="007B3CA8"/>
    <w:rsid w:val="007B4A52"/>
    <w:rsid w:val="007B4F33"/>
    <w:rsid w:val="007B5916"/>
    <w:rsid w:val="007B5C0F"/>
    <w:rsid w:val="007B78C0"/>
    <w:rsid w:val="007C0414"/>
    <w:rsid w:val="007C0BC8"/>
    <w:rsid w:val="007C101A"/>
    <w:rsid w:val="007C2443"/>
    <w:rsid w:val="007C2F28"/>
    <w:rsid w:val="007C5A28"/>
    <w:rsid w:val="007C64BB"/>
    <w:rsid w:val="007C6F09"/>
    <w:rsid w:val="007D0947"/>
    <w:rsid w:val="007D113F"/>
    <w:rsid w:val="007D287D"/>
    <w:rsid w:val="007D2E5E"/>
    <w:rsid w:val="007D3E80"/>
    <w:rsid w:val="007D5FC7"/>
    <w:rsid w:val="007D63C6"/>
    <w:rsid w:val="007D76CE"/>
    <w:rsid w:val="007D7A7E"/>
    <w:rsid w:val="007E054C"/>
    <w:rsid w:val="007E0F2F"/>
    <w:rsid w:val="007E0F79"/>
    <w:rsid w:val="007E1D2B"/>
    <w:rsid w:val="007E3C28"/>
    <w:rsid w:val="007E47D4"/>
    <w:rsid w:val="007E5747"/>
    <w:rsid w:val="007E5841"/>
    <w:rsid w:val="007E5ABE"/>
    <w:rsid w:val="007E62C1"/>
    <w:rsid w:val="007E6D2A"/>
    <w:rsid w:val="007E778C"/>
    <w:rsid w:val="007E7E52"/>
    <w:rsid w:val="007F03EF"/>
    <w:rsid w:val="007F11AE"/>
    <w:rsid w:val="007F15C3"/>
    <w:rsid w:val="007F2488"/>
    <w:rsid w:val="007F3D58"/>
    <w:rsid w:val="007F534C"/>
    <w:rsid w:val="007F61DB"/>
    <w:rsid w:val="007F7019"/>
    <w:rsid w:val="007F75C3"/>
    <w:rsid w:val="00801BB1"/>
    <w:rsid w:val="00801D31"/>
    <w:rsid w:val="00803736"/>
    <w:rsid w:val="00805E6D"/>
    <w:rsid w:val="00806244"/>
    <w:rsid w:val="008062EB"/>
    <w:rsid w:val="00806DCB"/>
    <w:rsid w:val="00806E17"/>
    <w:rsid w:val="008077C8"/>
    <w:rsid w:val="00810035"/>
    <w:rsid w:val="008112B3"/>
    <w:rsid w:val="00812273"/>
    <w:rsid w:val="0081375E"/>
    <w:rsid w:val="008138D8"/>
    <w:rsid w:val="008139A0"/>
    <w:rsid w:val="00813A29"/>
    <w:rsid w:val="008143FA"/>
    <w:rsid w:val="0081635B"/>
    <w:rsid w:val="00817857"/>
    <w:rsid w:val="00817BBD"/>
    <w:rsid w:val="00817E9D"/>
    <w:rsid w:val="00820B7D"/>
    <w:rsid w:val="00820BDF"/>
    <w:rsid w:val="00820E47"/>
    <w:rsid w:val="008229B4"/>
    <w:rsid w:val="008241CA"/>
    <w:rsid w:val="00825187"/>
    <w:rsid w:val="00825981"/>
    <w:rsid w:val="00825BEB"/>
    <w:rsid w:val="00826AA5"/>
    <w:rsid w:val="00827684"/>
    <w:rsid w:val="00827BCC"/>
    <w:rsid w:val="00830544"/>
    <w:rsid w:val="008312D4"/>
    <w:rsid w:val="00831A70"/>
    <w:rsid w:val="0083303F"/>
    <w:rsid w:val="0083411A"/>
    <w:rsid w:val="0083486D"/>
    <w:rsid w:val="008349F4"/>
    <w:rsid w:val="00835C2E"/>
    <w:rsid w:val="00837686"/>
    <w:rsid w:val="00840DE1"/>
    <w:rsid w:val="00841A77"/>
    <w:rsid w:val="00842237"/>
    <w:rsid w:val="008432DD"/>
    <w:rsid w:val="008438C8"/>
    <w:rsid w:val="00844876"/>
    <w:rsid w:val="00844BD6"/>
    <w:rsid w:val="00845B18"/>
    <w:rsid w:val="008464B3"/>
    <w:rsid w:val="00846ED2"/>
    <w:rsid w:val="008474CD"/>
    <w:rsid w:val="008509DF"/>
    <w:rsid w:val="00851A7E"/>
    <w:rsid w:val="00853D31"/>
    <w:rsid w:val="008540A3"/>
    <w:rsid w:val="008547DF"/>
    <w:rsid w:val="00854AF8"/>
    <w:rsid w:val="0085590F"/>
    <w:rsid w:val="00857F8B"/>
    <w:rsid w:val="00861241"/>
    <w:rsid w:val="00864C50"/>
    <w:rsid w:val="00865452"/>
    <w:rsid w:val="0086645E"/>
    <w:rsid w:val="0086673E"/>
    <w:rsid w:val="00866EBD"/>
    <w:rsid w:val="00867E3B"/>
    <w:rsid w:val="008708B6"/>
    <w:rsid w:val="00871ABA"/>
    <w:rsid w:val="00871CF5"/>
    <w:rsid w:val="00872471"/>
    <w:rsid w:val="0087290E"/>
    <w:rsid w:val="00873403"/>
    <w:rsid w:val="00873D3B"/>
    <w:rsid w:val="008747AA"/>
    <w:rsid w:val="00875C4C"/>
    <w:rsid w:val="00875FA4"/>
    <w:rsid w:val="008770FA"/>
    <w:rsid w:val="008776C8"/>
    <w:rsid w:val="00880A9B"/>
    <w:rsid w:val="00882926"/>
    <w:rsid w:val="00882CC7"/>
    <w:rsid w:val="008842B9"/>
    <w:rsid w:val="008851C9"/>
    <w:rsid w:val="00886224"/>
    <w:rsid w:val="00886FAA"/>
    <w:rsid w:val="008873EE"/>
    <w:rsid w:val="00890423"/>
    <w:rsid w:val="00892F97"/>
    <w:rsid w:val="0089316F"/>
    <w:rsid w:val="00893777"/>
    <w:rsid w:val="008944F2"/>
    <w:rsid w:val="00895292"/>
    <w:rsid w:val="00895565"/>
    <w:rsid w:val="00896551"/>
    <w:rsid w:val="00896E57"/>
    <w:rsid w:val="008976BF"/>
    <w:rsid w:val="008976FE"/>
    <w:rsid w:val="00897F12"/>
    <w:rsid w:val="008A0090"/>
    <w:rsid w:val="008A07D9"/>
    <w:rsid w:val="008A0D87"/>
    <w:rsid w:val="008A1649"/>
    <w:rsid w:val="008A1660"/>
    <w:rsid w:val="008A1A82"/>
    <w:rsid w:val="008A37E6"/>
    <w:rsid w:val="008A4824"/>
    <w:rsid w:val="008A4DB3"/>
    <w:rsid w:val="008A5157"/>
    <w:rsid w:val="008A5A20"/>
    <w:rsid w:val="008A61A2"/>
    <w:rsid w:val="008A70A7"/>
    <w:rsid w:val="008B00FA"/>
    <w:rsid w:val="008B20E9"/>
    <w:rsid w:val="008B232C"/>
    <w:rsid w:val="008B3791"/>
    <w:rsid w:val="008B4552"/>
    <w:rsid w:val="008B48EB"/>
    <w:rsid w:val="008B4AD3"/>
    <w:rsid w:val="008B53B1"/>
    <w:rsid w:val="008B6803"/>
    <w:rsid w:val="008B6C93"/>
    <w:rsid w:val="008B7469"/>
    <w:rsid w:val="008B7E03"/>
    <w:rsid w:val="008C1034"/>
    <w:rsid w:val="008C1D3A"/>
    <w:rsid w:val="008C5A34"/>
    <w:rsid w:val="008C5B53"/>
    <w:rsid w:val="008D1E62"/>
    <w:rsid w:val="008D1F5E"/>
    <w:rsid w:val="008D40F7"/>
    <w:rsid w:val="008D4804"/>
    <w:rsid w:val="008D6902"/>
    <w:rsid w:val="008D6D1A"/>
    <w:rsid w:val="008D719A"/>
    <w:rsid w:val="008E0A7C"/>
    <w:rsid w:val="008E1E0E"/>
    <w:rsid w:val="008E202D"/>
    <w:rsid w:val="008E31ED"/>
    <w:rsid w:val="008E31FE"/>
    <w:rsid w:val="008E405A"/>
    <w:rsid w:val="008E4D03"/>
    <w:rsid w:val="008E584B"/>
    <w:rsid w:val="008E6516"/>
    <w:rsid w:val="008E701C"/>
    <w:rsid w:val="008E73C3"/>
    <w:rsid w:val="008E793B"/>
    <w:rsid w:val="008F26E4"/>
    <w:rsid w:val="008F4ACB"/>
    <w:rsid w:val="008F4F1A"/>
    <w:rsid w:val="008F7420"/>
    <w:rsid w:val="0090194A"/>
    <w:rsid w:val="009021F7"/>
    <w:rsid w:val="00902219"/>
    <w:rsid w:val="00903CB5"/>
    <w:rsid w:val="00904228"/>
    <w:rsid w:val="009057E6"/>
    <w:rsid w:val="00905E49"/>
    <w:rsid w:val="00905F47"/>
    <w:rsid w:val="00906AB6"/>
    <w:rsid w:val="00907CD5"/>
    <w:rsid w:val="00910750"/>
    <w:rsid w:val="00910F8B"/>
    <w:rsid w:val="00911CCC"/>
    <w:rsid w:val="0091369A"/>
    <w:rsid w:val="00913CF5"/>
    <w:rsid w:val="009144C4"/>
    <w:rsid w:val="0091536E"/>
    <w:rsid w:val="00915515"/>
    <w:rsid w:val="00915A19"/>
    <w:rsid w:val="00916396"/>
    <w:rsid w:val="00916BEB"/>
    <w:rsid w:val="00916E81"/>
    <w:rsid w:val="00917EA1"/>
    <w:rsid w:val="00920BA5"/>
    <w:rsid w:val="0092102F"/>
    <w:rsid w:val="009214F0"/>
    <w:rsid w:val="009234A3"/>
    <w:rsid w:val="00925068"/>
    <w:rsid w:val="0092628A"/>
    <w:rsid w:val="009310FB"/>
    <w:rsid w:val="009314BC"/>
    <w:rsid w:val="00931E2A"/>
    <w:rsid w:val="0093226D"/>
    <w:rsid w:val="0093301C"/>
    <w:rsid w:val="00933219"/>
    <w:rsid w:val="00933814"/>
    <w:rsid w:val="0093772D"/>
    <w:rsid w:val="00941118"/>
    <w:rsid w:val="009418D0"/>
    <w:rsid w:val="00941E9E"/>
    <w:rsid w:val="00941EE2"/>
    <w:rsid w:val="0094231A"/>
    <w:rsid w:val="00942BD7"/>
    <w:rsid w:val="009435B8"/>
    <w:rsid w:val="00944205"/>
    <w:rsid w:val="009448FA"/>
    <w:rsid w:val="009449DC"/>
    <w:rsid w:val="00946E4B"/>
    <w:rsid w:val="00946FC5"/>
    <w:rsid w:val="00951331"/>
    <w:rsid w:val="00951599"/>
    <w:rsid w:val="00951F09"/>
    <w:rsid w:val="00952485"/>
    <w:rsid w:val="009526A5"/>
    <w:rsid w:val="00952F8C"/>
    <w:rsid w:val="00953712"/>
    <w:rsid w:val="009537C7"/>
    <w:rsid w:val="00955D65"/>
    <w:rsid w:val="00955FA7"/>
    <w:rsid w:val="009560CF"/>
    <w:rsid w:val="00956105"/>
    <w:rsid w:val="009566B6"/>
    <w:rsid w:val="00957099"/>
    <w:rsid w:val="00957C3F"/>
    <w:rsid w:val="00957D78"/>
    <w:rsid w:val="00960698"/>
    <w:rsid w:val="00961519"/>
    <w:rsid w:val="00961C27"/>
    <w:rsid w:val="00965AEA"/>
    <w:rsid w:val="00966AB8"/>
    <w:rsid w:val="00967624"/>
    <w:rsid w:val="0097115D"/>
    <w:rsid w:val="009740AE"/>
    <w:rsid w:val="00974A7E"/>
    <w:rsid w:val="0097565D"/>
    <w:rsid w:val="009767BC"/>
    <w:rsid w:val="00980E13"/>
    <w:rsid w:val="009814C6"/>
    <w:rsid w:val="00982411"/>
    <w:rsid w:val="0098474A"/>
    <w:rsid w:val="00984E15"/>
    <w:rsid w:val="0098595A"/>
    <w:rsid w:val="00985DAC"/>
    <w:rsid w:val="009866BB"/>
    <w:rsid w:val="00987464"/>
    <w:rsid w:val="009874F4"/>
    <w:rsid w:val="0098778D"/>
    <w:rsid w:val="00990159"/>
    <w:rsid w:val="00990475"/>
    <w:rsid w:val="009915C3"/>
    <w:rsid w:val="0099172B"/>
    <w:rsid w:val="00993790"/>
    <w:rsid w:val="00996ECC"/>
    <w:rsid w:val="009A0323"/>
    <w:rsid w:val="009A26F0"/>
    <w:rsid w:val="009A2AB1"/>
    <w:rsid w:val="009A31A7"/>
    <w:rsid w:val="009A3F6C"/>
    <w:rsid w:val="009A490D"/>
    <w:rsid w:val="009A4BCD"/>
    <w:rsid w:val="009A548C"/>
    <w:rsid w:val="009A5835"/>
    <w:rsid w:val="009A6540"/>
    <w:rsid w:val="009B0B69"/>
    <w:rsid w:val="009B2A93"/>
    <w:rsid w:val="009B303B"/>
    <w:rsid w:val="009B34E8"/>
    <w:rsid w:val="009B57F8"/>
    <w:rsid w:val="009B5E6C"/>
    <w:rsid w:val="009B68B6"/>
    <w:rsid w:val="009B720F"/>
    <w:rsid w:val="009B7ABE"/>
    <w:rsid w:val="009C06AE"/>
    <w:rsid w:val="009C0AF1"/>
    <w:rsid w:val="009C0B50"/>
    <w:rsid w:val="009C3195"/>
    <w:rsid w:val="009C4A2C"/>
    <w:rsid w:val="009C5004"/>
    <w:rsid w:val="009C53E5"/>
    <w:rsid w:val="009C6350"/>
    <w:rsid w:val="009C6970"/>
    <w:rsid w:val="009C72E8"/>
    <w:rsid w:val="009C7817"/>
    <w:rsid w:val="009D0050"/>
    <w:rsid w:val="009D0A4F"/>
    <w:rsid w:val="009D1A04"/>
    <w:rsid w:val="009D3ABB"/>
    <w:rsid w:val="009D4771"/>
    <w:rsid w:val="009D4F71"/>
    <w:rsid w:val="009D52D0"/>
    <w:rsid w:val="009D6323"/>
    <w:rsid w:val="009E057A"/>
    <w:rsid w:val="009E3996"/>
    <w:rsid w:val="009E3CFC"/>
    <w:rsid w:val="009E4BAF"/>
    <w:rsid w:val="009E4DD1"/>
    <w:rsid w:val="009E70F0"/>
    <w:rsid w:val="009E72D6"/>
    <w:rsid w:val="009F20CB"/>
    <w:rsid w:val="009F2147"/>
    <w:rsid w:val="009F2237"/>
    <w:rsid w:val="009F4134"/>
    <w:rsid w:val="009F5A22"/>
    <w:rsid w:val="009F5F2F"/>
    <w:rsid w:val="00A000FB"/>
    <w:rsid w:val="00A00319"/>
    <w:rsid w:val="00A01A50"/>
    <w:rsid w:val="00A0220D"/>
    <w:rsid w:val="00A02B2D"/>
    <w:rsid w:val="00A02F80"/>
    <w:rsid w:val="00A03175"/>
    <w:rsid w:val="00A03346"/>
    <w:rsid w:val="00A07520"/>
    <w:rsid w:val="00A132B9"/>
    <w:rsid w:val="00A204E1"/>
    <w:rsid w:val="00A20C91"/>
    <w:rsid w:val="00A21591"/>
    <w:rsid w:val="00A2166B"/>
    <w:rsid w:val="00A2224E"/>
    <w:rsid w:val="00A22743"/>
    <w:rsid w:val="00A242A4"/>
    <w:rsid w:val="00A276E2"/>
    <w:rsid w:val="00A276FE"/>
    <w:rsid w:val="00A304B7"/>
    <w:rsid w:val="00A30712"/>
    <w:rsid w:val="00A30AD3"/>
    <w:rsid w:val="00A32357"/>
    <w:rsid w:val="00A32C02"/>
    <w:rsid w:val="00A34142"/>
    <w:rsid w:val="00A34F5E"/>
    <w:rsid w:val="00A35C9A"/>
    <w:rsid w:val="00A35E21"/>
    <w:rsid w:val="00A36BFA"/>
    <w:rsid w:val="00A40773"/>
    <w:rsid w:val="00A41EC5"/>
    <w:rsid w:val="00A429F7"/>
    <w:rsid w:val="00A43592"/>
    <w:rsid w:val="00A4372C"/>
    <w:rsid w:val="00A43BDD"/>
    <w:rsid w:val="00A453F8"/>
    <w:rsid w:val="00A45535"/>
    <w:rsid w:val="00A45C67"/>
    <w:rsid w:val="00A45C6B"/>
    <w:rsid w:val="00A4750B"/>
    <w:rsid w:val="00A5037F"/>
    <w:rsid w:val="00A50DEF"/>
    <w:rsid w:val="00A52739"/>
    <w:rsid w:val="00A52AA1"/>
    <w:rsid w:val="00A533F5"/>
    <w:rsid w:val="00A53BD0"/>
    <w:rsid w:val="00A53C06"/>
    <w:rsid w:val="00A5597C"/>
    <w:rsid w:val="00A567E9"/>
    <w:rsid w:val="00A5700E"/>
    <w:rsid w:val="00A60550"/>
    <w:rsid w:val="00A6239A"/>
    <w:rsid w:val="00A629C6"/>
    <w:rsid w:val="00A65ACD"/>
    <w:rsid w:val="00A668C5"/>
    <w:rsid w:val="00A66991"/>
    <w:rsid w:val="00A67CF8"/>
    <w:rsid w:val="00A67D97"/>
    <w:rsid w:val="00A70AA5"/>
    <w:rsid w:val="00A72BB5"/>
    <w:rsid w:val="00A72FEC"/>
    <w:rsid w:val="00A738D9"/>
    <w:rsid w:val="00A7494A"/>
    <w:rsid w:val="00A75655"/>
    <w:rsid w:val="00A75AE5"/>
    <w:rsid w:val="00A76112"/>
    <w:rsid w:val="00A76D8D"/>
    <w:rsid w:val="00A77AC5"/>
    <w:rsid w:val="00A82C25"/>
    <w:rsid w:val="00A83B77"/>
    <w:rsid w:val="00A84056"/>
    <w:rsid w:val="00A845C7"/>
    <w:rsid w:val="00A84C02"/>
    <w:rsid w:val="00A8615A"/>
    <w:rsid w:val="00A8739C"/>
    <w:rsid w:val="00A878AA"/>
    <w:rsid w:val="00A9190B"/>
    <w:rsid w:val="00A92F88"/>
    <w:rsid w:val="00A93A62"/>
    <w:rsid w:val="00A953C1"/>
    <w:rsid w:val="00A96028"/>
    <w:rsid w:val="00A963CF"/>
    <w:rsid w:val="00A96CA0"/>
    <w:rsid w:val="00A9709B"/>
    <w:rsid w:val="00AA0F77"/>
    <w:rsid w:val="00AA1552"/>
    <w:rsid w:val="00AA2707"/>
    <w:rsid w:val="00AA3070"/>
    <w:rsid w:val="00AA735C"/>
    <w:rsid w:val="00AA7C0B"/>
    <w:rsid w:val="00AA7DFB"/>
    <w:rsid w:val="00AB14C4"/>
    <w:rsid w:val="00AB20E3"/>
    <w:rsid w:val="00AB2291"/>
    <w:rsid w:val="00AB2E9C"/>
    <w:rsid w:val="00AB2ED7"/>
    <w:rsid w:val="00AB38E9"/>
    <w:rsid w:val="00AB3916"/>
    <w:rsid w:val="00AB4D44"/>
    <w:rsid w:val="00AB6F4D"/>
    <w:rsid w:val="00AC0EAF"/>
    <w:rsid w:val="00AC1114"/>
    <w:rsid w:val="00AC3387"/>
    <w:rsid w:val="00AC58D1"/>
    <w:rsid w:val="00AC7437"/>
    <w:rsid w:val="00AC75C5"/>
    <w:rsid w:val="00AC7861"/>
    <w:rsid w:val="00AD16A0"/>
    <w:rsid w:val="00AD1FB4"/>
    <w:rsid w:val="00AD21BF"/>
    <w:rsid w:val="00AD4687"/>
    <w:rsid w:val="00AD48E3"/>
    <w:rsid w:val="00AD6B81"/>
    <w:rsid w:val="00AD70E4"/>
    <w:rsid w:val="00AE0325"/>
    <w:rsid w:val="00AE179F"/>
    <w:rsid w:val="00AE1B76"/>
    <w:rsid w:val="00AE412C"/>
    <w:rsid w:val="00AE487E"/>
    <w:rsid w:val="00AE4B1F"/>
    <w:rsid w:val="00AE4C0A"/>
    <w:rsid w:val="00AE54B6"/>
    <w:rsid w:val="00AE70FF"/>
    <w:rsid w:val="00AF04CD"/>
    <w:rsid w:val="00AF1234"/>
    <w:rsid w:val="00AF24ED"/>
    <w:rsid w:val="00AF263D"/>
    <w:rsid w:val="00AF340F"/>
    <w:rsid w:val="00AF4083"/>
    <w:rsid w:val="00AF42C5"/>
    <w:rsid w:val="00AF4E67"/>
    <w:rsid w:val="00AF67F8"/>
    <w:rsid w:val="00AF6AF9"/>
    <w:rsid w:val="00B00153"/>
    <w:rsid w:val="00B0141A"/>
    <w:rsid w:val="00B01A0C"/>
    <w:rsid w:val="00B01EC4"/>
    <w:rsid w:val="00B03A34"/>
    <w:rsid w:val="00B07BB0"/>
    <w:rsid w:val="00B10135"/>
    <w:rsid w:val="00B1072D"/>
    <w:rsid w:val="00B117B8"/>
    <w:rsid w:val="00B13A41"/>
    <w:rsid w:val="00B16523"/>
    <w:rsid w:val="00B17858"/>
    <w:rsid w:val="00B21416"/>
    <w:rsid w:val="00B22C07"/>
    <w:rsid w:val="00B2433A"/>
    <w:rsid w:val="00B25814"/>
    <w:rsid w:val="00B264EA"/>
    <w:rsid w:val="00B2666E"/>
    <w:rsid w:val="00B26B7F"/>
    <w:rsid w:val="00B3055B"/>
    <w:rsid w:val="00B32BF1"/>
    <w:rsid w:val="00B33774"/>
    <w:rsid w:val="00B33E7B"/>
    <w:rsid w:val="00B34337"/>
    <w:rsid w:val="00B355ED"/>
    <w:rsid w:val="00B36948"/>
    <w:rsid w:val="00B36BF1"/>
    <w:rsid w:val="00B37105"/>
    <w:rsid w:val="00B37523"/>
    <w:rsid w:val="00B3778B"/>
    <w:rsid w:val="00B37D3D"/>
    <w:rsid w:val="00B42875"/>
    <w:rsid w:val="00B42F5D"/>
    <w:rsid w:val="00B44A14"/>
    <w:rsid w:val="00B46D74"/>
    <w:rsid w:val="00B4767C"/>
    <w:rsid w:val="00B479A9"/>
    <w:rsid w:val="00B479EA"/>
    <w:rsid w:val="00B47F93"/>
    <w:rsid w:val="00B50546"/>
    <w:rsid w:val="00B50AAF"/>
    <w:rsid w:val="00B51798"/>
    <w:rsid w:val="00B51C12"/>
    <w:rsid w:val="00B52A63"/>
    <w:rsid w:val="00B5354E"/>
    <w:rsid w:val="00B54463"/>
    <w:rsid w:val="00B54F1E"/>
    <w:rsid w:val="00B55AE6"/>
    <w:rsid w:val="00B56ADF"/>
    <w:rsid w:val="00B61E30"/>
    <w:rsid w:val="00B62194"/>
    <w:rsid w:val="00B62258"/>
    <w:rsid w:val="00B63A52"/>
    <w:rsid w:val="00B63B44"/>
    <w:rsid w:val="00B6405D"/>
    <w:rsid w:val="00B6438E"/>
    <w:rsid w:val="00B6450A"/>
    <w:rsid w:val="00B65327"/>
    <w:rsid w:val="00B65450"/>
    <w:rsid w:val="00B65DDB"/>
    <w:rsid w:val="00B66606"/>
    <w:rsid w:val="00B720A3"/>
    <w:rsid w:val="00B744BA"/>
    <w:rsid w:val="00B74DC6"/>
    <w:rsid w:val="00B75362"/>
    <w:rsid w:val="00B75F24"/>
    <w:rsid w:val="00B7652A"/>
    <w:rsid w:val="00B80048"/>
    <w:rsid w:val="00B80259"/>
    <w:rsid w:val="00B80333"/>
    <w:rsid w:val="00B803B5"/>
    <w:rsid w:val="00B80B2A"/>
    <w:rsid w:val="00B8135B"/>
    <w:rsid w:val="00B815CD"/>
    <w:rsid w:val="00B8281A"/>
    <w:rsid w:val="00B829A0"/>
    <w:rsid w:val="00B830C7"/>
    <w:rsid w:val="00B83384"/>
    <w:rsid w:val="00B83894"/>
    <w:rsid w:val="00B8680B"/>
    <w:rsid w:val="00B868C5"/>
    <w:rsid w:val="00B86DCC"/>
    <w:rsid w:val="00B901BC"/>
    <w:rsid w:val="00B913CF"/>
    <w:rsid w:val="00B91638"/>
    <w:rsid w:val="00B93AB1"/>
    <w:rsid w:val="00B97602"/>
    <w:rsid w:val="00B977AE"/>
    <w:rsid w:val="00B97C51"/>
    <w:rsid w:val="00B97CB8"/>
    <w:rsid w:val="00B97CBA"/>
    <w:rsid w:val="00BA01A9"/>
    <w:rsid w:val="00BA0600"/>
    <w:rsid w:val="00BA0D4D"/>
    <w:rsid w:val="00BA2573"/>
    <w:rsid w:val="00BA2F09"/>
    <w:rsid w:val="00BA4101"/>
    <w:rsid w:val="00BA4160"/>
    <w:rsid w:val="00BA5101"/>
    <w:rsid w:val="00BA525E"/>
    <w:rsid w:val="00BA5612"/>
    <w:rsid w:val="00BA5AEF"/>
    <w:rsid w:val="00BA5CAD"/>
    <w:rsid w:val="00BA635B"/>
    <w:rsid w:val="00BA75B8"/>
    <w:rsid w:val="00BA7890"/>
    <w:rsid w:val="00BA7D0A"/>
    <w:rsid w:val="00BB0018"/>
    <w:rsid w:val="00BB46F3"/>
    <w:rsid w:val="00BB6324"/>
    <w:rsid w:val="00BB699F"/>
    <w:rsid w:val="00BC061F"/>
    <w:rsid w:val="00BC0F36"/>
    <w:rsid w:val="00BC23F7"/>
    <w:rsid w:val="00BC2BD7"/>
    <w:rsid w:val="00BC3F69"/>
    <w:rsid w:val="00BC417B"/>
    <w:rsid w:val="00BC4A51"/>
    <w:rsid w:val="00BC4BCB"/>
    <w:rsid w:val="00BC5428"/>
    <w:rsid w:val="00BC6643"/>
    <w:rsid w:val="00BD0710"/>
    <w:rsid w:val="00BD0D7B"/>
    <w:rsid w:val="00BE1F11"/>
    <w:rsid w:val="00BE29FD"/>
    <w:rsid w:val="00BE3281"/>
    <w:rsid w:val="00BE3F24"/>
    <w:rsid w:val="00BE416A"/>
    <w:rsid w:val="00BE4F69"/>
    <w:rsid w:val="00BE4F7A"/>
    <w:rsid w:val="00BE563C"/>
    <w:rsid w:val="00BE603D"/>
    <w:rsid w:val="00BE694C"/>
    <w:rsid w:val="00BF0DFD"/>
    <w:rsid w:val="00BF1186"/>
    <w:rsid w:val="00BF1F07"/>
    <w:rsid w:val="00BF42EB"/>
    <w:rsid w:val="00BF4FF7"/>
    <w:rsid w:val="00BF50CD"/>
    <w:rsid w:val="00BF53EF"/>
    <w:rsid w:val="00BF567D"/>
    <w:rsid w:val="00BF65BF"/>
    <w:rsid w:val="00C01021"/>
    <w:rsid w:val="00C018C6"/>
    <w:rsid w:val="00C02C0C"/>
    <w:rsid w:val="00C054CE"/>
    <w:rsid w:val="00C05BB3"/>
    <w:rsid w:val="00C12621"/>
    <w:rsid w:val="00C137A1"/>
    <w:rsid w:val="00C13C1F"/>
    <w:rsid w:val="00C13E62"/>
    <w:rsid w:val="00C14D8F"/>
    <w:rsid w:val="00C15EB0"/>
    <w:rsid w:val="00C16E44"/>
    <w:rsid w:val="00C17F52"/>
    <w:rsid w:val="00C2527F"/>
    <w:rsid w:val="00C26A4D"/>
    <w:rsid w:val="00C272C3"/>
    <w:rsid w:val="00C27AEE"/>
    <w:rsid w:val="00C30B6A"/>
    <w:rsid w:val="00C30F31"/>
    <w:rsid w:val="00C32FFF"/>
    <w:rsid w:val="00C333F6"/>
    <w:rsid w:val="00C33443"/>
    <w:rsid w:val="00C36BBF"/>
    <w:rsid w:val="00C37BA6"/>
    <w:rsid w:val="00C40FE4"/>
    <w:rsid w:val="00C41631"/>
    <w:rsid w:val="00C4196A"/>
    <w:rsid w:val="00C42546"/>
    <w:rsid w:val="00C448CD"/>
    <w:rsid w:val="00C45DD6"/>
    <w:rsid w:val="00C4685D"/>
    <w:rsid w:val="00C522B5"/>
    <w:rsid w:val="00C52421"/>
    <w:rsid w:val="00C52DB4"/>
    <w:rsid w:val="00C5368D"/>
    <w:rsid w:val="00C5499D"/>
    <w:rsid w:val="00C54F2D"/>
    <w:rsid w:val="00C558D0"/>
    <w:rsid w:val="00C56A9D"/>
    <w:rsid w:val="00C60BD0"/>
    <w:rsid w:val="00C61E8B"/>
    <w:rsid w:val="00C62DBA"/>
    <w:rsid w:val="00C63D5D"/>
    <w:rsid w:val="00C66393"/>
    <w:rsid w:val="00C66A0C"/>
    <w:rsid w:val="00C674B4"/>
    <w:rsid w:val="00C72DAD"/>
    <w:rsid w:val="00C73C3C"/>
    <w:rsid w:val="00C74FFC"/>
    <w:rsid w:val="00C80CCB"/>
    <w:rsid w:val="00C8164A"/>
    <w:rsid w:val="00C817F8"/>
    <w:rsid w:val="00C81924"/>
    <w:rsid w:val="00C81A7D"/>
    <w:rsid w:val="00C833A6"/>
    <w:rsid w:val="00C83E54"/>
    <w:rsid w:val="00C870D2"/>
    <w:rsid w:val="00C8733F"/>
    <w:rsid w:val="00C8768E"/>
    <w:rsid w:val="00C879CA"/>
    <w:rsid w:val="00C91F1B"/>
    <w:rsid w:val="00C923CD"/>
    <w:rsid w:val="00C92D33"/>
    <w:rsid w:val="00C9382F"/>
    <w:rsid w:val="00C96518"/>
    <w:rsid w:val="00CA0566"/>
    <w:rsid w:val="00CA179A"/>
    <w:rsid w:val="00CA1928"/>
    <w:rsid w:val="00CA293E"/>
    <w:rsid w:val="00CA29CD"/>
    <w:rsid w:val="00CA3924"/>
    <w:rsid w:val="00CA51B8"/>
    <w:rsid w:val="00CA5938"/>
    <w:rsid w:val="00CA651A"/>
    <w:rsid w:val="00CA7708"/>
    <w:rsid w:val="00CA785B"/>
    <w:rsid w:val="00CB13B4"/>
    <w:rsid w:val="00CB2798"/>
    <w:rsid w:val="00CB320F"/>
    <w:rsid w:val="00CB331F"/>
    <w:rsid w:val="00CB5821"/>
    <w:rsid w:val="00CB60F4"/>
    <w:rsid w:val="00CC074F"/>
    <w:rsid w:val="00CC0D15"/>
    <w:rsid w:val="00CC1907"/>
    <w:rsid w:val="00CC3433"/>
    <w:rsid w:val="00CC3D70"/>
    <w:rsid w:val="00CC5922"/>
    <w:rsid w:val="00CC7938"/>
    <w:rsid w:val="00CD0F3A"/>
    <w:rsid w:val="00CD1DE5"/>
    <w:rsid w:val="00CD2759"/>
    <w:rsid w:val="00CD4A57"/>
    <w:rsid w:val="00CD4CBE"/>
    <w:rsid w:val="00CE0AE0"/>
    <w:rsid w:val="00CE0AFC"/>
    <w:rsid w:val="00CE1785"/>
    <w:rsid w:val="00CE27FB"/>
    <w:rsid w:val="00CE4982"/>
    <w:rsid w:val="00CE4E76"/>
    <w:rsid w:val="00CE5314"/>
    <w:rsid w:val="00CE6D32"/>
    <w:rsid w:val="00CE750D"/>
    <w:rsid w:val="00CE7C35"/>
    <w:rsid w:val="00CF02E0"/>
    <w:rsid w:val="00CF10D3"/>
    <w:rsid w:val="00CF302A"/>
    <w:rsid w:val="00CF3609"/>
    <w:rsid w:val="00CF44A0"/>
    <w:rsid w:val="00CF4A3D"/>
    <w:rsid w:val="00CF4E6B"/>
    <w:rsid w:val="00CF6066"/>
    <w:rsid w:val="00CF6700"/>
    <w:rsid w:val="00CF6C34"/>
    <w:rsid w:val="00CF7383"/>
    <w:rsid w:val="00CF7DBA"/>
    <w:rsid w:val="00D03C51"/>
    <w:rsid w:val="00D04BEF"/>
    <w:rsid w:val="00D05740"/>
    <w:rsid w:val="00D05AE6"/>
    <w:rsid w:val="00D061FB"/>
    <w:rsid w:val="00D06AE9"/>
    <w:rsid w:val="00D10D23"/>
    <w:rsid w:val="00D11129"/>
    <w:rsid w:val="00D114D0"/>
    <w:rsid w:val="00D123AA"/>
    <w:rsid w:val="00D126E2"/>
    <w:rsid w:val="00D12D37"/>
    <w:rsid w:val="00D137CF"/>
    <w:rsid w:val="00D145F0"/>
    <w:rsid w:val="00D2026D"/>
    <w:rsid w:val="00D20F22"/>
    <w:rsid w:val="00D2101A"/>
    <w:rsid w:val="00D228A0"/>
    <w:rsid w:val="00D23396"/>
    <w:rsid w:val="00D23523"/>
    <w:rsid w:val="00D236D1"/>
    <w:rsid w:val="00D24CFA"/>
    <w:rsid w:val="00D25096"/>
    <w:rsid w:val="00D25922"/>
    <w:rsid w:val="00D27E68"/>
    <w:rsid w:val="00D32EB9"/>
    <w:rsid w:val="00D34674"/>
    <w:rsid w:val="00D3668E"/>
    <w:rsid w:val="00D408B9"/>
    <w:rsid w:val="00D40BBC"/>
    <w:rsid w:val="00D41103"/>
    <w:rsid w:val="00D41130"/>
    <w:rsid w:val="00D41234"/>
    <w:rsid w:val="00D44F2E"/>
    <w:rsid w:val="00D457ED"/>
    <w:rsid w:val="00D45CF1"/>
    <w:rsid w:val="00D47655"/>
    <w:rsid w:val="00D53E09"/>
    <w:rsid w:val="00D56991"/>
    <w:rsid w:val="00D56C90"/>
    <w:rsid w:val="00D6147E"/>
    <w:rsid w:val="00D6226E"/>
    <w:rsid w:val="00D638E7"/>
    <w:rsid w:val="00D65243"/>
    <w:rsid w:val="00D660ED"/>
    <w:rsid w:val="00D67DD8"/>
    <w:rsid w:val="00D70064"/>
    <w:rsid w:val="00D70804"/>
    <w:rsid w:val="00D70D90"/>
    <w:rsid w:val="00D74A06"/>
    <w:rsid w:val="00D756AE"/>
    <w:rsid w:val="00D7616E"/>
    <w:rsid w:val="00D76886"/>
    <w:rsid w:val="00D77803"/>
    <w:rsid w:val="00D80C0A"/>
    <w:rsid w:val="00D85D7E"/>
    <w:rsid w:val="00D901C2"/>
    <w:rsid w:val="00D90852"/>
    <w:rsid w:val="00D90BF3"/>
    <w:rsid w:val="00D91D85"/>
    <w:rsid w:val="00D92478"/>
    <w:rsid w:val="00D93ED2"/>
    <w:rsid w:val="00D94D14"/>
    <w:rsid w:val="00D95520"/>
    <w:rsid w:val="00D958CA"/>
    <w:rsid w:val="00D96D9F"/>
    <w:rsid w:val="00D96DFC"/>
    <w:rsid w:val="00D973B4"/>
    <w:rsid w:val="00D97F49"/>
    <w:rsid w:val="00DA0594"/>
    <w:rsid w:val="00DA17BC"/>
    <w:rsid w:val="00DA1AB3"/>
    <w:rsid w:val="00DA28B2"/>
    <w:rsid w:val="00DA4F8E"/>
    <w:rsid w:val="00DA67F1"/>
    <w:rsid w:val="00DB1B27"/>
    <w:rsid w:val="00DB351F"/>
    <w:rsid w:val="00DB463A"/>
    <w:rsid w:val="00DB5449"/>
    <w:rsid w:val="00DB5AA0"/>
    <w:rsid w:val="00DB6A25"/>
    <w:rsid w:val="00DB6A9E"/>
    <w:rsid w:val="00DC67F7"/>
    <w:rsid w:val="00DC7135"/>
    <w:rsid w:val="00DC7180"/>
    <w:rsid w:val="00DD05AB"/>
    <w:rsid w:val="00DD18F6"/>
    <w:rsid w:val="00DD2832"/>
    <w:rsid w:val="00DD2B77"/>
    <w:rsid w:val="00DD4570"/>
    <w:rsid w:val="00DD54BD"/>
    <w:rsid w:val="00DD559E"/>
    <w:rsid w:val="00DD5C52"/>
    <w:rsid w:val="00DD72EA"/>
    <w:rsid w:val="00DE12AF"/>
    <w:rsid w:val="00DE1948"/>
    <w:rsid w:val="00DE1B2F"/>
    <w:rsid w:val="00DE1C33"/>
    <w:rsid w:val="00DE2FDD"/>
    <w:rsid w:val="00DE4C08"/>
    <w:rsid w:val="00DE663F"/>
    <w:rsid w:val="00DE75E1"/>
    <w:rsid w:val="00DF05E4"/>
    <w:rsid w:val="00DF0998"/>
    <w:rsid w:val="00DF168D"/>
    <w:rsid w:val="00DF317D"/>
    <w:rsid w:val="00DF5277"/>
    <w:rsid w:val="00DF52B9"/>
    <w:rsid w:val="00DF5581"/>
    <w:rsid w:val="00DF6E87"/>
    <w:rsid w:val="00E01431"/>
    <w:rsid w:val="00E015F2"/>
    <w:rsid w:val="00E0167A"/>
    <w:rsid w:val="00E03517"/>
    <w:rsid w:val="00E03681"/>
    <w:rsid w:val="00E03F40"/>
    <w:rsid w:val="00E05F35"/>
    <w:rsid w:val="00E06A3C"/>
    <w:rsid w:val="00E0764B"/>
    <w:rsid w:val="00E077BA"/>
    <w:rsid w:val="00E07DB8"/>
    <w:rsid w:val="00E10BBC"/>
    <w:rsid w:val="00E11645"/>
    <w:rsid w:val="00E13392"/>
    <w:rsid w:val="00E134C2"/>
    <w:rsid w:val="00E15990"/>
    <w:rsid w:val="00E163D8"/>
    <w:rsid w:val="00E16ADE"/>
    <w:rsid w:val="00E16FA3"/>
    <w:rsid w:val="00E21C46"/>
    <w:rsid w:val="00E24225"/>
    <w:rsid w:val="00E24B37"/>
    <w:rsid w:val="00E24EE6"/>
    <w:rsid w:val="00E256BF"/>
    <w:rsid w:val="00E26A6E"/>
    <w:rsid w:val="00E27314"/>
    <w:rsid w:val="00E27FA5"/>
    <w:rsid w:val="00E33BAF"/>
    <w:rsid w:val="00E3715D"/>
    <w:rsid w:val="00E37B19"/>
    <w:rsid w:val="00E40AA6"/>
    <w:rsid w:val="00E41148"/>
    <w:rsid w:val="00E42743"/>
    <w:rsid w:val="00E42DD7"/>
    <w:rsid w:val="00E45BF8"/>
    <w:rsid w:val="00E51F5F"/>
    <w:rsid w:val="00E528CB"/>
    <w:rsid w:val="00E540FD"/>
    <w:rsid w:val="00E541C0"/>
    <w:rsid w:val="00E54244"/>
    <w:rsid w:val="00E542CC"/>
    <w:rsid w:val="00E54619"/>
    <w:rsid w:val="00E54D05"/>
    <w:rsid w:val="00E5659D"/>
    <w:rsid w:val="00E56B7D"/>
    <w:rsid w:val="00E5786E"/>
    <w:rsid w:val="00E57EC9"/>
    <w:rsid w:val="00E57F5A"/>
    <w:rsid w:val="00E61192"/>
    <w:rsid w:val="00E63114"/>
    <w:rsid w:val="00E658F1"/>
    <w:rsid w:val="00E65CEF"/>
    <w:rsid w:val="00E6740D"/>
    <w:rsid w:val="00E6755A"/>
    <w:rsid w:val="00E7546A"/>
    <w:rsid w:val="00E76839"/>
    <w:rsid w:val="00E83D67"/>
    <w:rsid w:val="00E8575A"/>
    <w:rsid w:val="00E8615C"/>
    <w:rsid w:val="00E8617F"/>
    <w:rsid w:val="00E875B3"/>
    <w:rsid w:val="00E87649"/>
    <w:rsid w:val="00E90529"/>
    <w:rsid w:val="00E9198A"/>
    <w:rsid w:val="00E91DD6"/>
    <w:rsid w:val="00E92C62"/>
    <w:rsid w:val="00E93DB3"/>
    <w:rsid w:val="00E962A6"/>
    <w:rsid w:val="00E969A1"/>
    <w:rsid w:val="00EA28C4"/>
    <w:rsid w:val="00EA3D60"/>
    <w:rsid w:val="00EA42B7"/>
    <w:rsid w:val="00EA5D86"/>
    <w:rsid w:val="00EB03E7"/>
    <w:rsid w:val="00EB103C"/>
    <w:rsid w:val="00EB23E8"/>
    <w:rsid w:val="00EB48F2"/>
    <w:rsid w:val="00EB491D"/>
    <w:rsid w:val="00EB4E23"/>
    <w:rsid w:val="00EB5786"/>
    <w:rsid w:val="00EB5F14"/>
    <w:rsid w:val="00EB5FA7"/>
    <w:rsid w:val="00EB7CD6"/>
    <w:rsid w:val="00EC0794"/>
    <w:rsid w:val="00EC0A6D"/>
    <w:rsid w:val="00EC239A"/>
    <w:rsid w:val="00EC36D4"/>
    <w:rsid w:val="00EC3CF5"/>
    <w:rsid w:val="00EC3E62"/>
    <w:rsid w:val="00EC4D77"/>
    <w:rsid w:val="00EC5644"/>
    <w:rsid w:val="00EC5A23"/>
    <w:rsid w:val="00EC63F2"/>
    <w:rsid w:val="00EC6401"/>
    <w:rsid w:val="00ED03EF"/>
    <w:rsid w:val="00ED39FB"/>
    <w:rsid w:val="00ED3BA9"/>
    <w:rsid w:val="00ED3F0C"/>
    <w:rsid w:val="00ED547A"/>
    <w:rsid w:val="00ED59BA"/>
    <w:rsid w:val="00ED68BF"/>
    <w:rsid w:val="00ED783D"/>
    <w:rsid w:val="00EE04C4"/>
    <w:rsid w:val="00EE2ADE"/>
    <w:rsid w:val="00EE3F78"/>
    <w:rsid w:val="00EE4A52"/>
    <w:rsid w:val="00EE4D63"/>
    <w:rsid w:val="00EE61E0"/>
    <w:rsid w:val="00EE7E64"/>
    <w:rsid w:val="00EF11CA"/>
    <w:rsid w:val="00EF41E6"/>
    <w:rsid w:val="00EF6D41"/>
    <w:rsid w:val="00EF783B"/>
    <w:rsid w:val="00EF7CFF"/>
    <w:rsid w:val="00F0112B"/>
    <w:rsid w:val="00F0226F"/>
    <w:rsid w:val="00F024F6"/>
    <w:rsid w:val="00F047E0"/>
    <w:rsid w:val="00F05E51"/>
    <w:rsid w:val="00F063F1"/>
    <w:rsid w:val="00F07C24"/>
    <w:rsid w:val="00F07E23"/>
    <w:rsid w:val="00F102C3"/>
    <w:rsid w:val="00F10A11"/>
    <w:rsid w:val="00F13A4C"/>
    <w:rsid w:val="00F150B4"/>
    <w:rsid w:val="00F17880"/>
    <w:rsid w:val="00F21192"/>
    <w:rsid w:val="00F21BE7"/>
    <w:rsid w:val="00F2285C"/>
    <w:rsid w:val="00F24B2E"/>
    <w:rsid w:val="00F24FD1"/>
    <w:rsid w:val="00F25494"/>
    <w:rsid w:val="00F256DC"/>
    <w:rsid w:val="00F26D6C"/>
    <w:rsid w:val="00F2748D"/>
    <w:rsid w:val="00F308CA"/>
    <w:rsid w:val="00F31802"/>
    <w:rsid w:val="00F33628"/>
    <w:rsid w:val="00F33887"/>
    <w:rsid w:val="00F346ED"/>
    <w:rsid w:val="00F35C68"/>
    <w:rsid w:val="00F369A6"/>
    <w:rsid w:val="00F401D6"/>
    <w:rsid w:val="00F4023E"/>
    <w:rsid w:val="00F41C28"/>
    <w:rsid w:val="00F439FB"/>
    <w:rsid w:val="00F44667"/>
    <w:rsid w:val="00F44D75"/>
    <w:rsid w:val="00F451F6"/>
    <w:rsid w:val="00F4738F"/>
    <w:rsid w:val="00F543A1"/>
    <w:rsid w:val="00F54E10"/>
    <w:rsid w:val="00F561B5"/>
    <w:rsid w:val="00F5673A"/>
    <w:rsid w:val="00F56785"/>
    <w:rsid w:val="00F57537"/>
    <w:rsid w:val="00F57ABC"/>
    <w:rsid w:val="00F57C6C"/>
    <w:rsid w:val="00F60165"/>
    <w:rsid w:val="00F614D5"/>
    <w:rsid w:val="00F61C40"/>
    <w:rsid w:val="00F62393"/>
    <w:rsid w:val="00F6271C"/>
    <w:rsid w:val="00F6669E"/>
    <w:rsid w:val="00F67E2F"/>
    <w:rsid w:val="00F70C28"/>
    <w:rsid w:val="00F70FEB"/>
    <w:rsid w:val="00F71271"/>
    <w:rsid w:val="00F72334"/>
    <w:rsid w:val="00F73A66"/>
    <w:rsid w:val="00F76B6F"/>
    <w:rsid w:val="00F76C21"/>
    <w:rsid w:val="00F77383"/>
    <w:rsid w:val="00F815EF"/>
    <w:rsid w:val="00F81DF2"/>
    <w:rsid w:val="00F82D20"/>
    <w:rsid w:val="00F83379"/>
    <w:rsid w:val="00F904A0"/>
    <w:rsid w:val="00F914E1"/>
    <w:rsid w:val="00F91F89"/>
    <w:rsid w:val="00F928A2"/>
    <w:rsid w:val="00F92ED4"/>
    <w:rsid w:val="00F933E6"/>
    <w:rsid w:val="00F94437"/>
    <w:rsid w:val="00F94B08"/>
    <w:rsid w:val="00F95F0B"/>
    <w:rsid w:val="00FA0C9C"/>
    <w:rsid w:val="00FA10CF"/>
    <w:rsid w:val="00FA2242"/>
    <w:rsid w:val="00FA2B20"/>
    <w:rsid w:val="00FA2F46"/>
    <w:rsid w:val="00FA4A64"/>
    <w:rsid w:val="00FA5CD6"/>
    <w:rsid w:val="00FA68DE"/>
    <w:rsid w:val="00FB03CA"/>
    <w:rsid w:val="00FB11C7"/>
    <w:rsid w:val="00FB1C4C"/>
    <w:rsid w:val="00FB2003"/>
    <w:rsid w:val="00FB257A"/>
    <w:rsid w:val="00FB737D"/>
    <w:rsid w:val="00FB7551"/>
    <w:rsid w:val="00FB7AEF"/>
    <w:rsid w:val="00FC1038"/>
    <w:rsid w:val="00FC39E0"/>
    <w:rsid w:val="00FC3C9E"/>
    <w:rsid w:val="00FC4A8A"/>
    <w:rsid w:val="00FC5367"/>
    <w:rsid w:val="00FC6565"/>
    <w:rsid w:val="00FC657B"/>
    <w:rsid w:val="00FD0A44"/>
    <w:rsid w:val="00FD0F28"/>
    <w:rsid w:val="00FD182B"/>
    <w:rsid w:val="00FD2E5A"/>
    <w:rsid w:val="00FD4611"/>
    <w:rsid w:val="00FD629B"/>
    <w:rsid w:val="00FD7027"/>
    <w:rsid w:val="00FD7B46"/>
    <w:rsid w:val="00FD7F14"/>
    <w:rsid w:val="00FE12BB"/>
    <w:rsid w:val="00FE14FD"/>
    <w:rsid w:val="00FE1CE1"/>
    <w:rsid w:val="00FE2563"/>
    <w:rsid w:val="00FE3278"/>
    <w:rsid w:val="00FE3430"/>
    <w:rsid w:val="00FE3ADB"/>
    <w:rsid w:val="00FE3F59"/>
    <w:rsid w:val="00FE669B"/>
    <w:rsid w:val="00FE7EDD"/>
    <w:rsid w:val="00FF054F"/>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清單段落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06582934">
      <w:bodyDiv w:val="1"/>
      <w:marLeft w:val="0"/>
      <w:marRight w:val="0"/>
      <w:marTop w:val="0"/>
      <w:marBottom w:val="0"/>
      <w:divBdr>
        <w:top w:val="none" w:sz="0" w:space="0" w:color="auto"/>
        <w:left w:val="none" w:sz="0" w:space="0" w:color="auto"/>
        <w:bottom w:val="none" w:sz="0" w:space="0" w:color="auto"/>
        <w:right w:val="none" w:sz="0" w:space="0" w:color="auto"/>
      </w:divBdr>
      <w:divsChild>
        <w:div w:id="952438436">
          <w:marLeft w:val="547"/>
          <w:marRight w:val="0"/>
          <w:marTop w:val="50"/>
          <w:marBottom w:val="0"/>
          <w:divBdr>
            <w:top w:val="none" w:sz="0" w:space="0" w:color="auto"/>
            <w:left w:val="none" w:sz="0" w:space="0" w:color="auto"/>
            <w:bottom w:val="none" w:sz="0" w:space="0" w:color="auto"/>
            <w:right w:val="none" w:sz="0" w:space="0" w:color="auto"/>
          </w:divBdr>
        </w:div>
        <w:div w:id="287516611">
          <w:marLeft w:val="1166"/>
          <w:marRight w:val="0"/>
          <w:marTop w:val="50"/>
          <w:marBottom w:val="0"/>
          <w:divBdr>
            <w:top w:val="none" w:sz="0" w:space="0" w:color="auto"/>
            <w:left w:val="none" w:sz="0" w:space="0" w:color="auto"/>
            <w:bottom w:val="none" w:sz="0" w:space="0" w:color="auto"/>
            <w:right w:val="none" w:sz="0" w:space="0" w:color="auto"/>
          </w:divBdr>
        </w:div>
        <w:div w:id="427628594">
          <w:marLeft w:val="1800"/>
          <w:marRight w:val="0"/>
          <w:marTop w:val="50"/>
          <w:marBottom w:val="0"/>
          <w:divBdr>
            <w:top w:val="none" w:sz="0" w:space="0" w:color="auto"/>
            <w:left w:val="none" w:sz="0" w:space="0" w:color="auto"/>
            <w:bottom w:val="none" w:sz="0" w:space="0" w:color="auto"/>
            <w:right w:val="none" w:sz="0" w:space="0" w:color="auto"/>
          </w:divBdr>
        </w:div>
        <w:div w:id="391199177">
          <w:marLeft w:val="1800"/>
          <w:marRight w:val="0"/>
          <w:marTop w:val="50"/>
          <w:marBottom w:val="0"/>
          <w:divBdr>
            <w:top w:val="none" w:sz="0" w:space="0" w:color="auto"/>
            <w:left w:val="none" w:sz="0" w:space="0" w:color="auto"/>
            <w:bottom w:val="none" w:sz="0" w:space="0" w:color="auto"/>
            <w:right w:val="none" w:sz="0" w:space="0" w:color="auto"/>
          </w:divBdr>
        </w:div>
        <w:div w:id="302002506">
          <w:marLeft w:val="1800"/>
          <w:marRight w:val="0"/>
          <w:marTop w:val="50"/>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28280929">
      <w:bodyDiv w:val="1"/>
      <w:marLeft w:val="0"/>
      <w:marRight w:val="0"/>
      <w:marTop w:val="0"/>
      <w:marBottom w:val="0"/>
      <w:divBdr>
        <w:top w:val="none" w:sz="0" w:space="0" w:color="auto"/>
        <w:left w:val="none" w:sz="0" w:space="0" w:color="auto"/>
        <w:bottom w:val="none" w:sz="0" w:space="0" w:color="auto"/>
        <w:right w:val="none" w:sz="0" w:space="0" w:color="auto"/>
      </w:divBdr>
      <w:divsChild>
        <w:div w:id="1561481492">
          <w:marLeft w:val="547"/>
          <w:marRight w:val="0"/>
          <w:marTop w:val="43"/>
          <w:marBottom w:val="0"/>
          <w:divBdr>
            <w:top w:val="none" w:sz="0" w:space="0" w:color="auto"/>
            <w:left w:val="none" w:sz="0" w:space="0" w:color="auto"/>
            <w:bottom w:val="none" w:sz="0" w:space="0" w:color="auto"/>
            <w:right w:val="none" w:sz="0" w:space="0" w:color="auto"/>
          </w:divBdr>
        </w:div>
        <w:div w:id="1714229908">
          <w:marLeft w:val="1166"/>
          <w:marRight w:val="0"/>
          <w:marTop w:val="43"/>
          <w:marBottom w:val="0"/>
          <w:divBdr>
            <w:top w:val="none" w:sz="0" w:space="0" w:color="auto"/>
            <w:left w:val="none" w:sz="0" w:space="0" w:color="auto"/>
            <w:bottom w:val="none" w:sz="0" w:space="0" w:color="auto"/>
            <w:right w:val="none" w:sz="0" w:space="0" w:color="auto"/>
          </w:divBdr>
        </w:div>
        <w:div w:id="1414858497">
          <w:marLeft w:val="1800"/>
          <w:marRight w:val="0"/>
          <w:marTop w:val="43"/>
          <w:marBottom w:val="0"/>
          <w:divBdr>
            <w:top w:val="none" w:sz="0" w:space="0" w:color="auto"/>
            <w:left w:val="none" w:sz="0" w:space="0" w:color="auto"/>
            <w:bottom w:val="none" w:sz="0" w:space="0" w:color="auto"/>
            <w:right w:val="none" w:sz="0" w:space="0" w:color="auto"/>
          </w:divBdr>
        </w:div>
        <w:div w:id="1188258509">
          <w:marLeft w:val="2520"/>
          <w:marRight w:val="0"/>
          <w:marTop w:val="43"/>
          <w:marBottom w:val="0"/>
          <w:divBdr>
            <w:top w:val="none" w:sz="0" w:space="0" w:color="auto"/>
            <w:left w:val="none" w:sz="0" w:space="0" w:color="auto"/>
            <w:bottom w:val="none" w:sz="0" w:space="0" w:color="auto"/>
            <w:right w:val="none" w:sz="0" w:space="0" w:color="auto"/>
          </w:divBdr>
        </w:div>
        <w:div w:id="765343264">
          <w:marLeft w:val="2520"/>
          <w:marRight w:val="0"/>
          <w:marTop w:val="43"/>
          <w:marBottom w:val="0"/>
          <w:divBdr>
            <w:top w:val="none" w:sz="0" w:space="0" w:color="auto"/>
            <w:left w:val="none" w:sz="0" w:space="0" w:color="auto"/>
            <w:bottom w:val="none" w:sz="0" w:space="0" w:color="auto"/>
            <w:right w:val="none" w:sz="0" w:space="0" w:color="auto"/>
          </w:divBdr>
        </w:div>
        <w:div w:id="697586835">
          <w:marLeft w:val="2520"/>
          <w:marRight w:val="0"/>
          <w:marTop w:val="43"/>
          <w:marBottom w:val="0"/>
          <w:divBdr>
            <w:top w:val="none" w:sz="0" w:space="0" w:color="auto"/>
            <w:left w:val="none" w:sz="0" w:space="0" w:color="auto"/>
            <w:bottom w:val="none" w:sz="0" w:space="0" w:color="auto"/>
            <w:right w:val="none" w:sz="0" w:space="0" w:color="auto"/>
          </w:divBdr>
        </w:div>
        <w:div w:id="1712419835">
          <w:marLeft w:val="2520"/>
          <w:marRight w:val="0"/>
          <w:marTop w:val="43"/>
          <w:marBottom w:val="0"/>
          <w:divBdr>
            <w:top w:val="none" w:sz="0" w:space="0" w:color="auto"/>
            <w:left w:val="none" w:sz="0" w:space="0" w:color="auto"/>
            <w:bottom w:val="none" w:sz="0" w:space="0" w:color="auto"/>
            <w:right w:val="none" w:sz="0" w:space="0" w:color="auto"/>
          </w:divBdr>
        </w:div>
      </w:divsChild>
    </w:div>
    <w:div w:id="180819820">
      <w:bodyDiv w:val="1"/>
      <w:marLeft w:val="0"/>
      <w:marRight w:val="0"/>
      <w:marTop w:val="0"/>
      <w:marBottom w:val="0"/>
      <w:divBdr>
        <w:top w:val="none" w:sz="0" w:space="0" w:color="auto"/>
        <w:left w:val="none" w:sz="0" w:space="0" w:color="auto"/>
        <w:bottom w:val="none" w:sz="0" w:space="0" w:color="auto"/>
        <w:right w:val="none" w:sz="0" w:space="0" w:color="auto"/>
      </w:divBdr>
      <w:divsChild>
        <w:div w:id="1321150615">
          <w:marLeft w:val="1166"/>
          <w:marRight w:val="0"/>
          <w:marTop w:val="58"/>
          <w:marBottom w:val="180"/>
          <w:divBdr>
            <w:top w:val="none" w:sz="0" w:space="0" w:color="auto"/>
            <w:left w:val="none" w:sz="0" w:space="0" w:color="auto"/>
            <w:bottom w:val="none" w:sz="0" w:space="0" w:color="auto"/>
            <w:right w:val="none" w:sz="0" w:space="0" w:color="auto"/>
          </w:divBdr>
        </w:div>
        <w:div w:id="891312964">
          <w:marLeft w:val="1166"/>
          <w:marRight w:val="0"/>
          <w:marTop w:val="58"/>
          <w:marBottom w:val="120"/>
          <w:divBdr>
            <w:top w:val="none" w:sz="0" w:space="0" w:color="auto"/>
            <w:left w:val="none" w:sz="0" w:space="0" w:color="auto"/>
            <w:bottom w:val="none" w:sz="0" w:space="0" w:color="auto"/>
            <w:right w:val="none" w:sz="0" w:space="0" w:color="auto"/>
          </w:divBdr>
        </w:div>
        <w:div w:id="2124765007">
          <w:marLeft w:val="1166"/>
          <w:marRight w:val="0"/>
          <w:marTop w:val="58"/>
          <w:marBottom w:val="120"/>
          <w:divBdr>
            <w:top w:val="none" w:sz="0" w:space="0" w:color="auto"/>
            <w:left w:val="none" w:sz="0" w:space="0" w:color="auto"/>
            <w:bottom w:val="none" w:sz="0" w:space="0" w:color="auto"/>
            <w:right w:val="none" w:sz="0" w:space="0" w:color="auto"/>
          </w:divBdr>
        </w:div>
        <w:div w:id="903446284">
          <w:marLeft w:val="1166"/>
          <w:marRight w:val="0"/>
          <w:marTop w:val="58"/>
          <w:marBottom w:val="120"/>
          <w:divBdr>
            <w:top w:val="none" w:sz="0" w:space="0" w:color="auto"/>
            <w:left w:val="none" w:sz="0" w:space="0" w:color="auto"/>
            <w:bottom w:val="none" w:sz="0" w:space="0" w:color="auto"/>
            <w:right w:val="none" w:sz="0" w:space="0" w:color="auto"/>
          </w:divBdr>
        </w:div>
      </w:divsChild>
    </w:div>
    <w:div w:id="198399338">
      <w:bodyDiv w:val="1"/>
      <w:marLeft w:val="0"/>
      <w:marRight w:val="0"/>
      <w:marTop w:val="0"/>
      <w:marBottom w:val="0"/>
      <w:divBdr>
        <w:top w:val="none" w:sz="0" w:space="0" w:color="auto"/>
        <w:left w:val="none" w:sz="0" w:space="0" w:color="auto"/>
        <w:bottom w:val="none" w:sz="0" w:space="0" w:color="auto"/>
        <w:right w:val="none" w:sz="0" w:space="0" w:color="auto"/>
      </w:divBdr>
      <w:divsChild>
        <w:div w:id="1126120946">
          <w:marLeft w:val="547"/>
          <w:marRight w:val="0"/>
          <w:marTop w:val="48"/>
          <w:marBottom w:val="0"/>
          <w:divBdr>
            <w:top w:val="none" w:sz="0" w:space="0" w:color="auto"/>
            <w:left w:val="none" w:sz="0" w:space="0" w:color="auto"/>
            <w:bottom w:val="none" w:sz="0" w:space="0" w:color="auto"/>
            <w:right w:val="none" w:sz="0" w:space="0" w:color="auto"/>
          </w:divBdr>
        </w:div>
        <w:div w:id="1297877943">
          <w:marLeft w:val="1166"/>
          <w:marRight w:val="0"/>
          <w:marTop w:val="48"/>
          <w:marBottom w:val="0"/>
          <w:divBdr>
            <w:top w:val="none" w:sz="0" w:space="0" w:color="auto"/>
            <w:left w:val="none" w:sz="0" w:space="0" w:color="auto"/>
            <w:bottom w:val="none" w:sz="0" w:space="0" w:color="auto"/>
            <w:right w:val="none" w:sz="0" w:space="0" w:color="auto"/>
          </w:divBdr>
        </w:div>
        <w:div w:id="851183660">
          <w:marLeft w:val="1800"/>
          <w:marRight w:val="0"/>
          <w:marTop w:val="48"/>
          <w:marBottom w:val="0"/>
          <w:divBdr>
            <w:top w:val="none" w:sz="0" w:space="0" w:color="auto"/>
            <w:left w:val="none" w:sz="0" w:space="0" w:color="auto"/>
            <w:bottom w:val="none" w:sz="0" w:space="0" w:color="auto"/>
            <w:right w:val="none" w:sz="0" w:space="0" w:color="auto"/>
          </w:divBdr>
        </w:div>
        <w:div w:id="467474291">
          <w:marLeft w:val="1800"/>
          <w:marRight w:val="0"/>
          <w:marTop w:val="48"/>
          <w:marBottom w:val="0"/>
          <w:divBdr>
            <w:top w:val="none" w:sz="0" w:space="0" w:color="auto"/>
            <w:left w:val="none" w:sz="0" w:space="0" w:color="auto"/>
            <w:bottom w:val="none" w:sz="0" w:space="0" w:color="auto"/>
            <w:right w:val="none" w:sz="0" w:space="0" w:color="auto"/>
          </w:divBdr>
        </w:div>
        <w:div w:id="1889879811">
          <w:marLeft w:val="1800"/>
          <w:marRight w:val="0"/>
          <w:marTop w:val="48"/>
          <w:marBottom w:val="0"/>
          <w:divBdr>
            <w:top w:val="none" w:sz="0" w:space="0" w:color="auto"/>
            <w:left w:val="none" w:sz="0" w:space="0" w:color="auto"/>
            <w:bottom w:val="none" w:sz="0" w:space="0" w:color="auto"/>
            <w:right w:val="none" w:sz="0" w:space="0" w:color="auto"/>
          </w:divBdr>
        </w:div>
        <w:div w:id="242567563">
          <w:marLeft w:val="2520"/>
          <w:marRight w:val="0"/>
          <w:marTop w:val="48"/>
          <w:marBottom w:val="0"/>
          <w:divBdr>
            <w:top w:val="none" w:sz="0" w:space="0" w:color="auto"/>
            <w:left w:val="none" w:sz="0" w:space="0" w:color="auto"/>
            <w:bottom w:val="none" w:sz="0" w:space="0" w:color="auto"/>
            <w:right w:val="none" w:sz="0" w:space="0" w:color="auto"/>
          </w:divBdr>
        </w:div>
        <w:div w:id="1054158958">
          <w:marLeft w:val="2520"/>
          <w:marRight w:val="0"/>
          <w:marTop w:val="48"/>
          <w:marBottom w:val="0"/>
          <w:divBdr>
            <w:top w:val="none" w:sz="0" w:space="0" w:color="auto"/>
            <w:left w:val="none" w:sz="0" w:space="0" w:color="auto"/>
            <w:bottom w:val="none" w:sz="0" w:space="0" w:color="auto"/>
            <w:right w:val="none" w:sz="0" w:space="0" w:color="auto"/>
          </w:divBdr>
        </w:div>
      </w:divsChild>
    </w:div>
    <w:div w:id="209418392">
      <w:bodyDiv w:val="1"/>
      <w:marLeft w:val="0"/>
      <w:marRight w:val="0"/>
      <w:marTop w:val="0"/>
      <w:marBottom w:val="0"/>
      <w:divBdr>
        <w:top w:val="none" w:sz="0" w:space="0" w:color="auto"/>
        <w:left w:val="none" w:sz="0" w:space="0" w:color="auto"/>
        <w:bottom w:val="none" w:sz="0" w:space="0" w:color="auto"/>
        <w:right w:val="none" w:sz="0" w:space="0" w:color="auto"/>
      </w:divBdr>
      <w:divsChild>
        <w:div w:id="139155624">
          <w:marLeft w:val="1166"/>
          <w:marRight w:val="0"/>
          <w:marTop w:val="58"/>
          <w:marBottom w:val="120"/>
          <w:divBdr>
            <w:top w:val="none" w:sz="0" w:space="0" w:color="auto"/>
            <w:left w:val="none" w:sz="0" w:space="0" w:color="auto"/>
            <w:bottom w:val="none" w:sz="0" w:space="0" w:color="auto"/>
            <w:right w:val="none" w:sz="0" w:space="0" w:color="auto"/>
          </w:divBdr>
        </w:div>
        <w:div w:id="1957128655">
          <w:marLeft w:val="1166"/>
          <w:marRight w:val="0"/>
          <w:marTop w:val="58"/>
          <w:marBottom w:val="120"/>
          <w:divBdr>
            <w:top w:val="none" w:sz="0" w:space="0" w:color="auto"/>
            <w:left w:val="none" w:sz="0" w:space="0" w:color="auto"/>
            <w:bottom w:val="none" w:sz="0" w:space="0" w:color="auto"/>
            <w:right w:val="none" w:sz="0" w:space="0" w:color="auto"/>
          </w:divBdr>
        </w:div>
        <w:div w:id="1894001231">
          <w:marLeft w:val="1166"/>
          <w:marRight w:val="0"/>
          <w:marTop w:val="58"/>
          <w:marBottom w:val="120"/>
          <w:divBdr>
            <w:top w:val="none" w:sz="0" w:space="0" w:color="auto"/>
            <w:left w:val="none" w:sz="0" w:space="0" w:color="auto"/>
            <w:bottom w:val="none" w:sz="0" w:space="0" w:color="auto"/>
            <w:right w:val="none" w:sz="0" w:space="0" w:color="auto"/>
          </w:divBdr>
        </w:div>
        <w:div w:id="1788624346">
          <w:marLeft w:val="1166"/>
          <w:marRight w:val="0"/>
          <w:marTop w:val="58"/>
          <w:marBottom w:val="120"/>
          <w:divBdr>
            <w:top w:val="none" w:sz="0" w:space="0" w:color="auto"/>
            <w:left w:val="none" w:sz="0" w:space="0" w:color="auto"/>
            <w:bottom w:val="none" w:sz="0" w:space="0" w:color="auto"/>
            <w:right w:val="none" w:sz="0" w:space="0" w:color="auto"/>
          </w:divBdr>
        </w:div>
        <w:div w:id="1560480557">
          <w:marLeft w:val="1800"/>
          <w:marRight w:val="0"/>
          <w:marTop w:val="58"/>
          <w:marBottom w:val="120"/>
          <w:divBdr>
            <w:top w:val="none" w:sz="0" w:space="0" w:color="auto"/>
            <w:left w:val="none" w:sz="0" w:space="0" w:color="auto"/>
            <w:bottom w:val="none" w:sz="0" w:space="0" w:color="auto"/>
            <w:right w:val="none" w:sz="0" w:space="0" w:color="auto"/>
          </w:divBdr>
        </w:div>
        <w:div w:id="178978954">
          <w:marLeft w:val="1800"/>
          <w:marRight w:val="0"/>
          <w:marTop w:val="58"/>
          <w:marBottom w:val="120"/>
          <w:divBdr>
            <w:top w:val="none" w:sz="0" w:space="0" w:color="auto"/>
            <w:left w:val="none" w:sz="0" w:space="0" w:color="auto"/>
            <w:bottom w:val="none" w:sz="0" w:space="0" w:color="auto"/>
            <w:right w:val="none" w:sz="0" w:space="0" w:color="auto"/>
          </w:divBdr>
        </w:div>
        <w:div w:id="736128850">
          <w:marLeft w:val="1166"/>
          <w:marRight w:val="0"/>
          <w:marTop w:val="58"/>
          <w:marBottom w:val="120"/>
          <w:divBdr>
            <w:top w:val="none" w:sz="0" w:space="0" w:color="auto"/>
            <w:left w:val="none" w:sz="0" w:space="0" w:color="auto"/>
            <w:bottom w:val="none" w:sz="0" w:space="0" w:color="auto"/>
            <w:right w:val="none" w:sz="0" w:space="0" w:color="auto"/>
          </w:divBdr>
        </w:div>
        <w:div w:id="980233343">
          <w:marLeft w:val="1166"/>
          <w:marRight w:val="0"/>
          <w:marTop w:val="58"/>
          <w:marBottom w:val="120"/>
          <w:divBdr>
            <w:top w:val="none" w:sz="0" w:space="0" w:color="auto"/>
            <w:left w:val="none" w:sz="0" w:space="0" w:color="auto"/>
            <w:bottom w:val="none" w:sz="0" w:space="0" w:color="auto"/>
            <w:right w:val="none" w:sz="0" w:space="0" w:color="auto"/>
          </w:divBdr>
        </w:div>
      </w:divsChild>
    </w:div>
    <w:div w:id="230964115">
      <w:bodyDiv w:val="1"/>
      <w:marLeft w:val="0"/>
      <w:marRight w:val="0"/>
      <w:marTop w:val="0"/>
      <w:marBottom w:val="0"/>
      <w:divBdr>
        <w:top w:val="none" w:sz="0" w:space="0" w:color="auto"/>
        <w:left w:val="none" w:sz="0" w:space="0" w:color="auto"/>
        <w:bottom w:val="none" w:sz="0" w:space="0" w:color="auto"/>
        <w:right w:val="none" w:sz="0" w:space="0" w:color="auto"/>
      </w:divBdr>
      <w:divsChild>
        <w:div w:id="1238905346">
          <w:marLeft w:val="547"/>
          <w:marRight w:val="0"/>
          <w:marTop w:val="67"/>
          <w:marBottom w:val="0"/>
          <w:divBdr>
            <w:top w:val="none" w:sz="0" w:space="0" w:color="auto"/>
            <w:left w:val="none" w:sz="0" w:space="0" w:color="auto"/>
            <w:bottom w:val="none" w:sz="0" w:space="0" w:color="auto"/>
            <w:right w:val="none" w:sz="0" w:space="0" w:color="auto"/>
          </w:divBdr>
        </w:div>
        <w:div w:id="289239574">
          <w:marLeft w:val="1166"/>
          <w:marRight w:val="0"/>
          <w:marTop w:val="67"/>
          <w:marBottom w:val="0"/>
          <w:divBdr>
            <w:top w:val="none" w:sz="0" w:space="0" w:color="auto"/>
            <w:left w:val="none" w:sz="0" w:space="0" w:color="auto"/>
            <w:bottom w:val="none" w:sz="0" w:space="0" w:color="auto"/>
            <w:right w:val="none" w:sz="0" w:space="0" w:color="auto"/>
          </w:divBdr>
        </w:div>
        <w:div w:id="900869873">
          <w:marLeft w:val="1800"/>
          <w:marRight w:val="0"/>
          <w:marTop w:val="67"/>
          <w:marBottom w:val="0"/>
          <w:divBdr>
            <w:top w:val="none" w:sz="0" w:space="0" w:color="auto"/>
            <w:left w:val="none" w:sz="0" w:space="0" w:color="auto"/>
            <w:bottom w:val="none" w:sz="0" w:space="0" w:color="auto"/>
            <w:right w:val="none" w:sz="0" w:space="0" w:color="auto"/>
          </w:divBdr>
        </w:div>
        <w:div w:id="2021345118">
          <w:marLeft w:val="2520"/>
          <w:marRight w:val="0"/>
          <w:marTop w:val="67"/>
          <w:marBottom w:val="0"/>
          <w:divBdr>
            <w:top w:val="none" w:sz="0" w:space="0" w:color="auto"/>
            <w:left w:val="none" w:sz="0" w:space="0" w:color="auto"/>
            <w:bottom w:val="none" w:sz="0" w:space="0" w:color="auto"/>
            <w:right w:val="none" w:sz="0" w:space="0" w:color="auto"/>
          </w:divBdr>
        </w:div>
        <w:div w:id="456073275">
          <w:marLeft w:val="2520"/>
          <w:marRight w:val="0"/>
          <w:marTop w:val="67"/>
          <w:marBottom w:val="0"/>
          <w:divBdr>
            <w:top w:val="none" w:sz="0" w:space="0" w:color="auto"/>
            <w:left w:val="none" w:sz="0" w:space="0" w:color="auto"/>
            <w:bottom w:val="none" w:sz="0" w:space="0" w:color="auto"/>
            <w:right w:val="none" w:sz="0" w:space="0" w:color="auto"/>
          </w:divBdr>
        </w:div>
      </w:divsChild>
    </w:div>
    <w:div w:id="260068357">
      <w:bodyDiv w:val="1"/>
      <w:marLeft w:val="0"/>
      <w:marRight w:val="0"/>
      <w:marTop w:val="0"/>
      <w:marBottom w:val="0"/>
      <w:divBdr>
        <w:top w:val="none" w:sz="0" w:space="0" w:color="auto"/>
        <w:left w:val="none" w:sz="0" w:space="0" w:color="auto"/>
        <w:bottom w:val="none" w:sz="0" w:space="0" w:color="auto"/>
        <w:right w:val="none" w:sz="0" w:space="0" w:color="auto"/>
      </w:divBdr>
      <w:divsChild>
        <w:div w:id="1054236354">
          <w:marLeft w:val="547"/>
          <w:marRight w:val="0"/>
          <w:marTop w:val="67"/>
          <w:marBottom w:val="0"/>
          <w:divBdr>
            <w:top w:val="none" w:sz="0" w:space="0" w:color="auto"/>
            <w:left w:val="none" w:sz="0" w:space="0" w:color="auto"/>
            <w:bottom w:val="none" w:sz="0" w:space="0" w:color="auto"/>
            <w:right w:val="none" w:sz="0" w:space="0" w:color="auto"/>
          </w:divBdr>
        </w:div>
        <w:div w:id="679891131">
          <w:marLeft w:val="1166"/>
          <w:marRight w:val="0"/>
          <w:marTop w:val="67"/>
          <w:marBottom w:val="0"/>
          <w:divBdr>
            <w:top w:val="none" w:sz="0" w:space="0" w:color="auto"/>
            <w:left w:val="none" w:sz="0" w:space="0" w:color="auto"/>
            <w:bottom w:val="none" w:sz="0" w:space="0" w:color="auto"/>
            <w:right w:val="none" w:sz="0" w:space="0" w:color="auto"/>
          </w:divBdr>
        </w:div>
        <w:div w:id="1089690674">
          <w:marLeft w:val="1800"/>
          <w:marRight w:val="0"/>
          <w:marTop w:val="67"/>
          <w:marBottom w:val="0"/>
          <w:divBdr>
            <w:top w:val="none" w:sz="0" w:space="0" w:color="auto"/>
            <w:left w:val="none" w:sz="0" w:space="0" w:color="auto"/>
            <w:bottom w:val="none" w:sz="0" w:space="0" w:color="auto"/>
            <w:right w:val="none" w:sz="0" w:space="0" w:color="auto"/>
          </w:divBdr>
        </w:div>
        <w:div w:id="1551570637">
          <w:marLeft w:val="2520"/>
          <w:marRight w:val="0"/>
          <w:marTop w:val="67"/>
          <w:marBottom w:val="0"/>
          <w:divBdr>
            <w:top w:val="none" w:sz="0" w:space="0" w:color="auto"/>
            <w:left w:val="none" w:sz="0" w:space="0" w:color="auto"/>
            <w:bottom w:val="none" w:sz="0" w:space="0" w:color="auto"/>
            <w:right w:val="none" w:sz="0" w:space="0" w:color="auto"/>
          </w:divBdr>
        </w:div>
        <w:div w:id="1015115210">
          <w:marLeft w:val="2520"/>
          <w:marRight w:val="0"/>
          <w:marTop w:val="67"/>
          <w:marBottom w:val="0"/>
          <w:divBdr>
            <w:top w:val="none" w:sz="0" w:space="0" w:color="auto"/>
            <w:left w:val="none" w:sz="0" w:space="0" w:color="auto"/>
            <w:bottom w:val="none" w:sz="0" w:space="0" w:color="auto"/>
            <w:right w:val="none" w:sz="0" w:space="0" w:color="auto"/>
          </w:divBdr>
        </w:div>
      </w:divsChild>
    </w:div>
    <w:div w:id="286161817">
      <w:bodyDiv w:val="1"/>
      <w:marLeft w:val="0"/>
      <w:marRight w:val="0"/>
      <w:marTop w:val="0"/>
      <w:marBottom w:val="0"/>
      <w:divBdr>
        <w:top w:val="none" w:sz="0" w:space="0" w:color="auto"/>
        <w:left w:val="none" w:sz="0" w:space="0" w:color="auto"/>
        <w:bottom w:val="none" w:sz="0" w:space="0" w:color="auto"/>
        <w:right w:val="none" w:sz="0" w:space="0" w:color="auto"/>
      </w:divBdr>
      <w:divsChild>
        <w:div w:id="120195846">
          <w:marLeft w:val="547"/>
          <w:marRight w:val="0"/>
          <w:marTop w:val="50"/>
          <w:marBottom w:val="0"/>
          <w:divBdr>
            <w:top w:val="none" w:sz="0" w:space="0" w:color="auto"/>
            <w:left w:val="none" w:sz="0" w:space="0" w:color="auto"/>
            <w:bottom w:val="none" w:sz="0" w:space="0" w:color="auto"/>
            <w:right w:val="none" w:sz="0" w:space="0" w:color="auto"/>
          </w:divBdr>
        </w:div>
        <w:div w:id="606078591">
          <w:marLeft w:val="1166"/>
          <w:marRight w:val="0"/>
          <w:marTop w:val="50"/>
          <w:marBottom w:val="0"/>
          <w:divBdr>
            <w:top w:val="none" w:sz="0" w:space="0" w:color="auto"/>
            <w:left w:val="none" w:sz="0" w:space="0" w:color="auto"/>
            <w:bottom w:val="none" w:sz="0" w:space="0" w:color="auto"/>
            <w:right w:val="none" w:sz="0" w:space="0" w:color="auto"/>
          </w:divBdr>
        </w:div>
        <w:div w:id="452410560">
          <w:marLeft w:val="1800"/>
          <w:marRight w:val="0"/>
          <w:marTop w:val="50"/>
          <w:marBottom w:val="0"/>
          <w:divBdr>
            <w:top w:val="none" w:sz="0" w:space="0" w:color="auto"/>
            <w:left w:val="none" w:sz="0" w:space="0" w:color="auto"/>
            <w:bottom w:val="none" w:sz="0" w:space="0" w:color="auto"/>
            <w:right w:val="none" w:sz="0" w:space="0" w:color="auto"/>
          </w:divBdr>
        </w:div>
        <w:div w:id="924535473">
          <w:marLeft w:val="1800"/>
          <w:marRight w:val="0"/>
          <w:marTop w:val="50"/>
          <w:marBottom w:val="0"/>
          <w:divBdr>
            <w:top w:val="none" w:sz="0" w:space="0" w:color="auto"/>
            <w:left w:val="none" w:sz="0" w:space="0" w:color="auto"/>
            <w:bottom w:val="none" w:sz="0" w:space="0" w:color="auto"/>
            <w:right w:val="none" w:sz="0" w:space="0" w:color="auto"/>
          </w:divBdr>
        </w:div>
        <w:div w:id="482892808">
          <w:marLeft w:val="1800"/>
          <w:marRight w:val="0"/>
          <w:marTop w:val="50"/>
          <w:marBottom w:val="0"/>
          <w:divBdr>
            <w:top w:val="none" w:sz="0" w:space="0" w:color="auto"/>
            <w:left w:val="none" w:sz="0" w:space="0" w:color="auto"/>
            <w:bottom w:val="none" w:sz="0" w:space="0" w:color="auto"/>
            <w:right w:val="none" w:sz="0" w:space="0" w:color="auto"/>
          </w:divBdr>
        </w:div>
        <w:div w:id="1914464321">
          <w:marLeft w:val="1800"/>
          <w:marRight w:val="0"/>
          <w:marTop w:val="50"/>
          <w:marBottom w:val="0"/>
          <w:divBdr>
            <w:top w:val="none" w:sz="0" w:space="0" w:color="auto"/>
            <w:left w:val="none" w:sz="0" w:space="0" w:color="auto"/>
            <w:bottom w:val="none" w:sz="0" w:space="0" w:color="auto"/>
            <w:right w:val="none" w:sz="0" w:space="0" w:color="auto"/>
          </w:divBdr>
        </w:div>
        <w:div w:id="785125294">
          <w:marLeft w:val="547"/>
          <w:marRight w:val="0"/>
          <w:marTop w:val="50"/>
          <w:marBottom w:val="0"/>
          <w:divBdr>
            <w:top w:val="none" w:sz="0" w:space="0" w:color="auto"/>
            <w:left w:val="none" w:sz="0" w:space="0" w:color="auto"/>
            <w:bottom w:val="none" w:sz="0" w:space="0" w:color="auto"/>
            <w:right w:val="none" w:sz="0" w:space="0" w:color="auto"/>
          </w:divBdr>
        </w:div>
        <w:div w:id="796460036">
          <w:marLeft w:val="1166"/>
          <w:marRight w:val="0"/>
          <w:marTop w:val="50"/>
          <w:marBottom w:val="0"/>
          <w:divBdr>
            <w:top w:val="none" w:sz="0" w:space="0" w:color="auto"/>
            <w:left w:val="none" w:sz="0" w:space="0" w:color="auto"/>
            <w:bottom w:val="none" w:sz="0" w:space="0" w:color="auto"/>
            <w:right w:val="none" w:sz="0" w:space="0" w:color="auto"/>
          </w:divBdr>
        </w:div>
        <w:div w:id="377559115">
          <w:marLeft w:val="1800"/>
          <w:marRight w:val="0"/>
          <w:marTop w:val="50"/>
          <w:marBottom w:val="0"/>
          <w:divBdr>
            <w:top w:val="none" w:sz="0" w:space="0" w:color="auto"/>
            <w:left w:val="none" w:sz="0" w:space="0" w:color="auto"/>
            <w:bottom w:val="none" w:sz="0" w:space="0" w:color="auto"/>
            <w:right w:val="none" w:sz="0" w:space="0" w:color="auto"/>
          </w:divBdr>
        </w:div>
        <w:div w:id="689718399">
          <w:marLeft w:val="2520"/>
          <w:marRight w:val="0"/>
          <w:marTop w:val="50"/>
          <w:marBottom w:val="0"/>
          <w:divBdr>
            <w:top w:val="none" w:sz="0" w:space="0" w:color="auto"/>
            <w:left w:val="none" w:sz="0" w:space="0" w:color="auto"/>
            <w:bottom w:val="none" w:sz="0" w:space="0" w:color="auto"/>
            <w:right w:val="none" w:sz="0" w:space="0" w:color="auto"/>
          </w:divBdr>
        </w:div>
        <w:div w:id="867596343">
          <w:marLeft w:val="2520"/>
          <w:marRight w:val="0"/>
          <w:marTop w:val="50"/>
          <w:marBottom w:val="0"/>
          <w:divBdr>
            <w:top w:val="none" w:sz="0" w:space="0" w:color="auto"/>
            <w:left w:val="none" w:sz="0" w:space="0" w:color="auto"/>
            <w:bottom w:val="none" w:sz="0" w:space="0" w:color="auto"/>
            <w:right w:val="none" w:sz="0" w:space="0" w:color="auto"/>
          </w:divBdr>
        </w:div>
        <w:div w:id="1311980783">
          <w:marLeft w:val="547"/>
          <w:marRight w:val="0"/>
          <w:marTop w:val="50"/>
          <w:marBottom w:val="0"/>
          <w:divBdr>
            <w:top w:val="none" w:sz="0" w:space="0" w:color="auto"/>
            <w:left w:val="none" w:sz="0" w:space="0" w:color="auto"/>
            <w:bottom w:val="none" w:sz="0" w:space="0" w:color="auto"/>
            <w:right w:val="none" w:sz="0" w:space="0" w:color="auto"/>
          </w:divBdr>
        </w:div>
        <w:div w:id="1580754107">
          <w:marLeft w:val="1166"/>
          <w:marRight w:val="0"/>
          <w:marTop w:val="50"/>
          <w:marBottom w:val="0"/>
          <w:divBdr>
            <w:top w:val="none" w:sz="0" w:space="0" w:color="auto"/>
            <w:left w:val="none" w:sz="0" w:space="0" w:color="auto"/>
            <w:bottom w:val="none" w:sz="0" w:space="0" w:color="auto"/>
            <w:right w:val="none" w:sz="0" w:space="0" w:color="auto"/>
          </w:divBdr>
        </w:div>
        <w:div w:id="618338635">
          <w:marLeft w:val="1800"/>
          <w:marRight w:val="0"/>
          <w:marTop w:val="50"/>
          <w:marBottom w:val="0"/>
          <w:divBdr>
            <w:top w:val="none" w:sz="0" w:space="0" w:color="auto"/>
            <w:left w:val="none" w:sz="0" w:space="0" w:color="auto"/>
            <w:bottom w:val="none" w:sz="0" w:space="0" w:color="auto"/>
            <w:right w:val="none" w:sz="0" w:space="0" w:color="auto"/>
          </w:divBdr>
        </w:div>
        <w:div w:id="1797329123">
          <w:marLeft w:val="1800"/>
          <w:marRight w:val="0"/>
          <w:marTop w:val="50"/>
          <w:marBottom w:val="0"/>
          <w:divBdr>
            <w:top w:val="none" w:sz="0" w:space="0" w:color="auto"/>
            <w:left w:val="none" w:sz="0" w:space="0" w:color="auto"/>
            <w:bottom w:val="none" w:sz="0" w:space="0" w:color="auto"/>
            <w:right w:val="none" w:sz="0" w:space="0" w:color="auto"/>
          </w:divBdr>
        </w:div>
        <w:div w:id="1246036646">
          <w:marLeft w:val="1800"/>
          <w:marRight w:val="0"/>
          <w:marTop w:val="50"/>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27292426">
      <w:bodyDiv w:val="1"/>
      <w:marLeft w:val="0"/>
      <w:marRight w:val="0"/>
      <w:marTop w:val="0"/>
      <w:marBottom w:val="0"/>
      <w:divBdr>
        <w:top w:val="none" w:sz="0" w:space="0" w:color="auto"/>
        <w:left w:val="none" w:sz="0" w:space="0" w:color="auto"/>
        <w:bottom w:val="none" w:sz="0" w:space="0" w:color="auto"/>
        <w:right w:val="none" w:sz="0" w:space="0" w:color="auto"/>
      </w:divBdr>
      <w:divsChild>
        <w:div w:id="1152215045">
          <w:marLeft w:val="1800"/>
          <w:marRight w:val="0"/>
          <w:marTop w:val="58"/>
          <w:marBottom w:val="0"/>
          <w:divBdr>
            <w:top w:val="none" w:sz="0" w:space="0" w:color="auto"/>
            <w:left w:val="none" w:sz="0" w:space="0" w:color="auto"/>
            <w:bottom w:val="none" w:sz="0" w:space="0" w:color="auto"/>
            <w:right w:val="none" w:sz="0" w:space="0" w:color="auto"/>
          </w:divBdr>
        </w:div>
        <w:div w:id="2112242593">
          <w:marLeft w:val="2520"/>
          <w:marRight w:val="0"/>
          <w:marTop w:val="58"/>
          <w:marBottom w:val="0"/>
          <w:divBdr>
            <w:top w:val="none" w:sz="0" w:space="0" w:color="auto"/>
            <w:left w:val="none" w:sz="0" w:space="0" w:color="auto"/>
            <w:bottom w:val="none" w:sz="0" w:space="0" w:color="auto"/>
            <w:right w:val="none" w:sz="0" w:space="0" w:color="auto"/>
          </w:divBdr>
        </w:div>
        <w:div w:id="164593476">
          <w:marLeft w:val="2520"/>
          <w:marRight w:val="0"/>
          <w:marTop w:val="58"/>
          <w:marBottom w:val="0"/>
          <w:divBdr>
            <w:top w:val="none" w:sz="0" w:space="0" w:color="auto"/>
            <w:left w:val="none" w:sz="0" w:space="0" w:color="auto"/>
            <w:bottom w:val="none" w:sz="0" w:space="0" w:color="auto"/>
            <w:right w:val="none" w:sz="0" w:space="0" w:color="auto"/>
          </w:divBdr>
        </w:div>
        <w:div w:id="349070904">
          <w:marLeft w:val="1800"/>
          <w:marRight w:val="0"/>
          <w:marTop w:val="58"/>
          <w:marBottom w:val="0"/>
          <w:divBdr>
            <w:top w:val="none" w:sz="0" w:space="0" w:color="auto"/>
            <w:left w:val="none" w:sz="0" w:space="0" w:color="auto"/>
            <w:bottom w:val="none" w:sz="0" w:space="0" w:color="auto"/>
            <w:right w:val="none" w:sz="0" w:space="0" w:color="auto"/>
          </w:divBdr>
        </w:div>
        <w:div w:id="1171800314">
          <w:marLeft w:val="2520"/>
          <w:marRight w:val="0"/>
          <w:marTop w:val="58"/>
          <w:marBottom w:val="0"/>
          <w:divBdr>
            <w:top w:val="none" w:sz="0" w:space="0" w:color="auto"/>
            <w:left w:val="none" w:sz="0" w:space="0" w:color="auto"/>
            <w:bottom w:val="none" w:sz="0" w:space="0" w:color="auto"/>
            <w:right w:val="none" w:sz="0" w:space="0" w:color="auto"/>
          </w:divBdr>
        </w:div>
        <w:div w:id="1191140321">
          <w:marLeft w:val="2520"/>
          <w:marRight w:val="0"/>
          <w:marTop w:val="58"/>
          <w:marBottom w:val="0"/>
          <w:divBdr>
            <w:top w:val="none" w:sz="0" w:space="0" w:color="auto"/>
            <w:left w:val="none" w:sz="0" w:space="0" w:color="auto"/>
            <w:bottom w:val="none" w:sz="0" w:space="0" w:color="auto"/>
            <w:right w:val="none" w:sz="0" w:space="0" w:color="auto"/>
          </w:divBdr>
        </w:div>
        <w:div w:id="1266772089">
          <w:marLeft w:val="1800"/>
          <w:marRight w:val="0"/>
          <w:marTop w:val="58"/>
          <w:marBottom w:val="0"/>
          <w:divBdr>
            <w:top w:val="none" w:sz="0" w:space="0" w:color="auto"/>
            <w:left w:val="none" w:sz="0" w:space="0" w:color="auto"/>
            <w:bottom w:val="none" w:sz="0" w:space="0" w:color="auto"/>
            <w:right w:val="none" w:sz="0" w:space="0" w:color="auto"/>
          </w:divBdr>
        </w:div>
        <w:div w:id="1085373999">
          <w:marLeft w:val="2520"/>
          <w:marRight w:val="0"/>
          <w:marTop w:val="62"/>
          <w:marBottom w:val="0"/>
          <w:divBdr>
            <w:top w:val="none" w:sz="0" w:space="0" w:color="auto"/>
            <w:left w:val="none" w:sz="0" w:space="0" w:color="auto"/>
            <w:bottom w:val="none" w:sz="0" w:space="0" w:color="auto"/>
            <w:right w:val="none" w:sz="0" w:space="0" w:color="auto"/>
          </w:divBdr>
        </w:div>
        <w:div w:id="916668225">
          <w:marLeft w:val="2520"/>
          <w:marRight w:val="0"/>
          <w:marTop w:val="62"/>
          <w:marBottom w:val="0"/>
          <w:divBdr>
            <w:top w:val="none" w:sz="0" w:space="0" w:color="auto"/>
            <w:left w:val="none" w:sz="0" w:space="0" w:color="auto"/>
            <w:bottom w:val="none" w:sz="0" w:space="0" w:color="auto"/>
            <w:right w:val="none" w:sz="0" w:space="0" w:color="auto"/>
          </w:divBdr>
        </w:div>
        <w:div w:id="513304852">
          <w:marLeft w:val="1800"/>
          <w:marRight w:val="0"/>
          <w:marTop w:val="58"/>
          <w:marBottom w:val="0"/>
          <w:divBdr>
            <w:top w:val="none" w:sz="0" w:space="0" w:color="auto"/>
            <w:left w:val="none" w:sz="0" w:space="0" w:color="auto"/>
            <w:bottom w:val="none" w:sz="0" w:space="0" w:color="auto"/>
            <w:right w:val="none" w:sz="0" w:space="0" w:color="auto"/>
          </w:divBdr>
        </w:div>
        <w:div w:id="1912537557">
          <w:marLeft w:val="2520"/>
          <w:marRight w:val="0"/>
          <w:marTop w:val="58"/>
          <w:marBottom w:val="0"/>
          <w:divBdr>
            <w:top w:val="none" w:sz="0" w:space="0" w:color="auto"/>
            <w:left w:val="none" w:sz="0" w:space="0" w:color="auto"/>
            <w:bottom w:val="none" w:sz="0" w:space="0" w:color="auto"/>
            <w:right w:val="none" w:sz="0" w:space="0" w:color="auto"/>
          </w:divBdr>
        </w:div>
        <w:div w:id="2126195458">
          <w:marLeft w:val="2520"/>
          <w:marRight w:val="0"/>
          <w:marTop w:val="58"/>
          <w:marBottom w:val="0"/>
          <w:divBdr>
            <w:top w:val="none" w:sz="0" w:space="0" w:color="auto"/>
            <w:left w:val="none" w:sz="0" w:space="0" w:color="auto"/>
            <w:bottom w:val="none" w:sz="0" w:space="0" w:color="auto"/>
            <w:right w:val="none" w:sz="0" w:space="0" w:color="auto"/>
          </w:divBdr>
        </w:div>
        <w:div w:id="882518291">
          <w:marLeft w:val="2520"/>
          <w:marRight w:val="0"/>
          <w:marTop w:val="58"/>
          <w:marBottom w:val="0"/>
          <w:divBdr>
            <w:top w:val="none" w:sz="0" w:space="0" w:color="auto"/>
            <w:left w:val="none" w:sz="0" w:space="0" w:color="auto"/>
            <w:bottom w:val="none" w:sz="0" w:space="0" w:color="auto"/>
            <w:right w:val="none" w:sz="0" w:space="0" w:color="auto"/>
          </w:divBdr>
        </w:div>
        <w:div w:id="158737913">
          <w:marLeft w:val="1800"/>
          <w:marRight w:val="0"/>
          <w:marTop w:val="58"/>
          <w:marBottom w:val="0"/>
          <w:divBdr>
            <w:top w:val="none" w:sz="0" w:space="0" w:color="auto"/>
            <w:left w:val="none" w:sz="0" w:space="0" w:color="auto"/>
            <w:bottom w:val="none" w:sz="0" w:space="0" w:color="auto"/>
            <w:right w:val="none" w:sz="0" w:space="0" w:color="auto"/>
          </w:divBdr>
        </w:div>
        <w:div w:id="702873742">
          <w:marLeft w:val="2520"/>
          <w:marRight w:val="0"/>
          <w:marTop w:val="58"/>
          <w:marBottom w:val="0"/>
          <w:divBdr>
            <w:top w:val="none" w:sz="0" w:space="0" w:color="auto"/>
            <w:left w:val="none" w:sz="0" w:space="0" w:color="auto"/>
            <w:bottom w:val="none" w:sz="0" w:space="0" w:color="auto"/>
            <w:right w:val="none" w:sz="0" w:space="0" w:color="auto"/>
          </w:divBdr>
        </w:div>
        <w:div w:id="676688885">
          <w:marLeft w:val="2520"/>
          <w:marRight w:val="0"/>
          <w:marTop w:val="58"/>
          <w:marBottom w:val="0"/>
          <w:divBdr>
            <w:top w:val="none" w:sz="0" w:space="0" w:color="auto"/>
            <w:left w:val="none" w:sz="0" w:space="0" w:color="auto"/>
            <w:bottom w:val="none" w:sz="0" w:space="0" w:color="auto"/>
            <w:right w:val="none" w:sz="0" w:space="0" w:color="auto"/>
          </w:divBdr>
        </w:div>
        <w:div w:id="749278340">
          <w:marLeft w:val="2520"/>
          <w:marRight w:val="0"/>
          <w:marTop w:val="58"/>
          <w:marBottom w:val="0"/>
          <w:divBdr>
            <w:top w:val="none" w:sz="0" w:space="0" w:color="auto"/>
            <w:left w:val="none" w:sz="0" w:space="0" w:color="auto"/>
            <w:bottom w:val="none" w:sz="0" w:space="0" w:color="auto"/>
            <w:right w:val="none" w:sz="0" w:space="0" w:color="auto"/>
          </w:divBdr>
        </w:div>
      </w:divsChild>
    </w:div>
    <w:div w:id="350451303">
      <w:bodyDiv w:val="1"/>
      <w:marLeft w:val="0"/>
      <w:marRight w:val="0"/>
      <w:marTop w:val="0"/>
      <w:marBottom w:val="0"/>
      <w:divBdr>
        <w:top w:val="none" w:sz="0" w:space="0" w:color="auto"/>
        <w:left w:val="none" w:sz="0" w:space="0" w:color="auto"/>
        <w:bottom w:val="none" w:sz="0" w:space="0" w:color="auto"/>
        <w:right w:val="none" w:sz="0" w:space="0" w:color="auto"/>
      </w:divBdr>
      <w:divsChild>
        <w:div w:id="935332335">
          <w:marLeft w:val="1800"/>
          <w:marRight w:val="0"/>
          <w:marTop w:val="58"/>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419562634">
      <w:bodyDiv w:val="1"/>
      <w:marLeft w:val="0"/>
      <w:marRight w:val="0"/>
      <w:marTop w:val="0"/>
      <w:marBottom w:val="0"/>
      <w:divBdr>
        <w:top w:val="none" w:sz="0" w:space="0" w:color="auto"/>
        <w:left w:val="none" w:sz="0" w:space="0" w:color="auto"/>
        <w:bottom w:val="none" w:sz="0" w:space="0" w:color="auto"/>
        <w:right w:val="none" w:sz="0" w:space="0" w:color="auto"/>
      </w:divBdr>
      <w:divsChild>
        <w:div w:id="888032498">
          <w:marLeft w:val="547"/>
          <w:marRight w:val="0"/>
          <w:marTop w:val="48"/>
          <w:marBottom w:val="0"/>
          <w:divBdr>
            <w:top w:val="none" w:sz="0" w:space="0" w:color="auto"/>
            <w:left w:val="none" w:sz="0" w:space="0" w:color="auto"/>
            <w:bottom w:val="none" w:sz="0" w:space="0" w:color="auto"/>
            <w:right w:val="none" w:sz="0" w:space="0" w:color="auto"/>
          </w:divBdr>
        </w:div>
        <w:div w:id="542599557">
          <w:marLeft w:val="1166"/>
          <w:marRight w:val="0"/>
          <w:marTop w:val="48"/>
          <w:marBottom w:val="0"/>
          <w:divBdr>
            <w:top w:val="none" w:sz="0" w:space="0" w:color="auto"/>
            <w:left w:val="none" w:sz="0" w:space="0" w:color="auto"/>
            <w:bottom w:val="none" w:sz="0" w:space="0" w:color="auto"/>
            <w:right w:val="none" w:sz="0" w:space="0" w:color="auto"/>
          </w:divBdr>
        </w:div>
        <w:div w:id="532037259">
          <w:marLeft w:val="1800"/>
          <w:marRight w:val="0"/>
          <w:marTop w:val="48"/>
          <w:marBottom w:val="0"/>
          <w:divBdr>
            <w:top w:val="none" w:sz="0" w:space="0" w:color="auto"/>
            <w:left w:val="none" w:sz="0" w:space="0" w:color="auto"/>
            <w:bottom w:val="none" w:sz="0" w:space="0" w:color="auto"/>
            <w:right w:val="none" w:sz="0" w:space="0" w:color="auto"/>
          </w:divBdr>
        </w:div>
        <w:div w:id="619453439">
          <w:marLeft w:val="1800"/>
          <w:marRight w:val="0"/>
          <w:marTop w:val="48"/>
          <w:marBottom w:val="0"/>
          <w:divBdr>
            <w:top w:val="none" w:sz="0" w:space="0" w:color="auto"/>
            <w:left w:val="none" w:sz="0" w:space="0" w:color="auto"/>
            <w:bottom w:val="none" w:sz="0" w:space="0" w:color="auto"/>
            <w:right w:val="none" w:sz="0" w:space="0" w:color="auto"/>
          </w:divBdr>
        </w:div>
        <w:div w:id="1096942182">
          <w:marLeft w:val="1800"/>
          <w:marRight w:val="0"/>
          <w:marTop w:val="48"/>
          <w:marBottom w:val="0"/>
          <w:divBdr>
            <w:top w:val="none" w:sz="0" w:space="0" w:color="auto"/>
            <w:left w:val="none" w:sz="0" w:space="0" w:color="auto"/>
            <w:bottom w:val="none" w:sz="0" w:space="0" w:color="auto"/>
            <w:right w:val="none" w:sz="0" w:space="0" w:color="auto"/>
          </w:divBdr>
        </w:div>
      </w:divsChild>
    </w:div>
    <w:div w:id="465973411">
      <w:bodyDiv w:val="1"/>
      <w:marLeft w:val="0"/>
      <w:marRight w:val="0"/>
      <w:marTop w:val="0"/>
      <w:marBottom w:val="0"/>
      <w:divBdr>
        <w:top w:val="none" w:sz="0" w:space="0" w:color="auto"/>
        <w:left w:val="none" w:sz="0" w:space="0" w:color="auto"/>
        <w:bottom w:val="none" w:sz="0" w:space="0" w:color="auto"/>
        <w:right w:val="none" w:sz="0" w:space="0" w:color="auto"/>
      </w:divBdr>
      <w:divsChild>
        <w:div w:id="781459582">
          <w:marLeft w:val="547"/>
          <w:marRight w:val="0"/>
          <w:marTop w:val="58"/>
          <w:marBottom w:val="0"/>
          <w:divBdr>
            <w:top w:val="none" w:sz="0" w:space="0" w:color="auto"/>
            <w:left w:val="none" w:sz="0" w:space="0" w:color="auto"/>
            <w:bottom w:val="none" w:sz="0" w:space="0" w:color="auto"/>
            <w:right w:val="none" w:sz="0" w:space="0" w:color="auto"/>
          </w:divBdr>
        </w:div>
        <w:div w:id="1635527783">
          <w:marLeft w:val="1166"/>
          <w:marRight w:val="0"/>
          <w:marTop w:val="58"/>
          <w:marBottom w:val="0"/>
          <w:divBdr>
            <w:top w:val="none" w:sz="0" w:space="0" w:color="auto"/>
            <w:left w:val="none" w:sz="0" w:space="0" w:color="auto"/>
            <w:bottom w:val="none" w:sz="0" w:space="0" w:color="auto"/>
            <w:right w:val="none" w:sz="0" w:space="0" w:color="auto"/>
          </w:divBdr>
        </w:div>
        <w:div w:id="1982928311">
          <w:marLeft w:val="1800"/>
          <w:marRight w:val="0"/>
          <w:marTop w:val="58"/>
          <w:marBottom w:val="0"/>
          <w:divBdr>
            <w:top w:val="none" w:sz="0" w:space="0" w:color="auto"/>
            <w:left w:val="none" w:sz="0" w:space="0" w:color="auto"/>
            <w:bottom w:val="none" w:sz="0" w:space="0" w:color="auto"/>
            <w:right w:val="none" w:sz="0" w:space="0" w:color="auto"/>
          </w:divBdr>
        </w:div>
        <w:div w:id="1411929425">
          <w:marLeft w:val="1800"/>
          <w:marRight w:val="0"/>
          <w:marTop w:val="58"/>
          <w:marBottom w:val="0"/>
          <w:divBdr>
            <w:top w:val="none" w:sz="0" w:space="0" w:color="auto"/>
            <w:left w:val="none" w:sz="0" w:space="0" w:color="auto"/>
            <w:bottom w:val="none" w:sz="0" w:space="0" w:color="auto"/>
            <w:right w:val="none" w:sz="0" w:space="0" w:color="auto"/>
          </w:divBdr>
        </w:div>
        <w:div w:id="1206604690">
          <w:marLeft w:val="1800"/>
          <w:marRight w:val="0"/>
          <w:marTop w:val="58"/>
          <w:marBottom w:val="0"/>
          <w:divBdr>
            <w:top w:val="none" w:sz="0" w:space="0" w:color="auto"/>
            <w:left w:val="none" w:sz="0" w:space="0" w:color="auto"/>
            <w:bottom w:val="none" w:sz="0" w:space="0" w:color="auto"/>
            <w:right w:val="none" w:sz="0" w:space="0" w:color="auto"/>
          </w:divBdr>
        </w:div>
      </w:divsChild>
    </w:div>
    <w:div w:id="466774925">
      <w:bodyDiv w:val="1"/>
      <w:marLeft w:val="0"/>
      <w:marRight w:val="0"/>
      <w:marTop w:val="0"/>
      <w:marBottom w:val="0"/>
      <w:divBdr>
        <w:top w:val="none" w:sz="0" w:space="0" w:color="auto"/>
        <w:left w:val="none" w:sz="0" w:space="0" w:color="auto"/>
        <w:bottom w:val="none" w:sz="0" w:space="0" w:color="auto"/>
        <w:right w:val="none" w:sz="0" w:space="0" w:color="auto"/>
      </w:divBdr>
      <w:divsChild>
        <w:div w:id="1108741006">
          <w:marLeft w:val="547"/>
          <w:marRight w:val="0"/>
          <w:marTop w:val="58"/>
          <w:marBottom w:val="0"/>
          <w:divBdr>
            <w:top w:val="none" w:sz="0" w:space="0" w:color="auto"/>
            <w:left w:val="none" w:sz="0" w:space="0" w:color="auto"/>
            <w:bottom w:val="none" w:sz="0" w:space="0" w:color="auto"/>
            <w:right w:val="none" w:sz="0" w:space="0" w:color="auto"/>
          </w:divBdr>
        </w:div>
        <w:div w:id="1718775130">
          <w:marLeft w:val="1166"/>
          <w:marRight w:val="0"/>
          <w:marTop w:val="58"/>
          <w:marBottom w:val="0"/>
          <w:divBdr>
            <w:top w:val="none" w:sz="0" w:space="0" w:color="auto"/>
            <w:left w:val="none" w:sz="0" w:space="0" w:color="auto"/>
            <w:bottom w:val="none" w:sz="0" w:space="0" w:color="auto"/>
            <w:right w:val="none" w:sz="0" w:space="0" w:color="auto"/>
          </w:divBdr>
        </w:div>
        <w:div w:id="578368795">
          <w:marLeft w:val="1800"/>
          <w:marRight w:val="0"/>
          <w:marTop w:val="58"/>
          <w:marBottom w:val="0"/>
          <w:divBdr>
            <w:top w:val="none" w:sz="0" w:space="0" w:color="auto"/>
            <w:left w:val="none" w:sz="0" w:space="0" w:color="auto"/>
            <w:bottom w:val="none" w:sz="0" w:space="0" w:color="auto"/>
            <w:right w:val="none" w:sz="0" w:space="0" w:color="auto"/>
          </w:divBdr>
        </w:div>
        <w:div w:id="252402707">
          <w:marLeft w:val="1800"/>
          <w:marRight w:val="0"/>
          <w:marTop w:val="58"/>
          <w:marBottom w:val="0"/>
          <w:divBdr>
            <w:top w:val="none" w:sz="0" w:space="0" w:color="auto"/>
            <w:left w:val="none" w:sz="0" w:space="0" w:color="auto"/>
            <w:bottom w:val="none" w:sz="0" w:space="0" w:color="auto"/>
            <w:right w:val="none" w:sz="0" w:space="0" w:color="auto"/>
          </w:divBdr>
        </w:div>
        <w:div w:id="1397505922">
          <w:marLeft w:val="1800"/>
          <w:marRight w:val="0"/>
          <w:marTop w:val="58"/>
          <w:marBottom w:val="0"/>
          <w:divBdr>
            <w:top w:val="none" w:sz="0" w:space="0" w:color="auto"/>
            <w:left w:val="none" w:sz="0" w:space="0" w:color="auto"/>
            <w:bottom w:val="none" w:sz="0" w:space="0" w:color="auto"/>
            <w:right w:val="none" w:sz="0" w:space="0" w:color="auto"/>
          </w:divBdr>
        </w:div>
        <w:div w:id="619459830">
          <w:marLeft w:val="2520"/>
          <w:marRight w:val="0"/>
          <w:marTop w:val="58"/>
          <w:marBottom w:val="0"/>
          <w:divBdr>
            <w:top w:val="none" w:sz="0" w:space="0" w:color="auto"/>
            <w:left w:val="none" w:sz="0" w:space="0" w:color="auto"/>
            <w:bottom w:val="none" w:sz="0" w:space="0" w:color="auto"/>
            <w:right w:val="none" w:sz="0" w:space="0" w:color="auto"/>
          </w:divBdr>
        </w:div>
        <w:div w:id="1923101203">
          <w:marLeft w:val="2520"/>
          <w:marRight w:val="0"/>
          <w:marTop w:val="58"/>
          <w:marBottom w:val="0"/>
          <w:divBdr>
            <w:top w:val="none" w:sz="0" w:space="0" w:color="auto"/>
            <w:left w:val="none" w:sz="0" w:space="0" w:color="auto"/>
            <w:bottom w:val="none" w:sz="0" w:space="0" w:color="auto"/>
            <w:right w:val="none" w:sz="0" w:space="0" w:color="auto"/>
          </w:divBdr>
        </w:div>
      </w:divsChild>
    </w:div>
    <w:div w:id="484206722">
      <w:bodyDiv w:val="1"/>
      <w:marLeft w:val="0"/>
      <w:marRight w:val="0"/>
      <w:marTop w:val="0"/>
      <w:marBottom w:val="0"/>
      <w:divBdr>
        <w:top w:val="none" w:sz="0" w:space="0" w:color="auto"/>
        <w:left w:val="none" w:sz="0" w:space="0" w:color="auto"/>
        <w:bottom w:val="none" w:sz="0" w:space="0" w:color="auto"/>
        <w:right w:val="none" w:sz="0" w:space="0" w:color="auto"/>
      </w:divBdr>
      <w:divsChild>
        <w:div w:id="1994598259">
          <w:marLeft w:val="547"/>
          <w:marRight w:val="0"/>
          <w:marTop w:val="58"/>
          <w:marBottom w:val="0"/>
          <w:divBdr>
            <w:top w:val="none" w:sz="0" w:space="0" w:color="auto"/>
            <w:left w:val="none" w:sz="0" w:space="0" w:color="auto"/>
            <w:bottom w:val="none" w:sz="0" w:space="0" w:color="auto"/>
            <w:right w:val="none" w:sz="0" w:space="0" w:color="auto"/>
          </w:divBdr>
        </w:div>
        <w:div w:id="1755081781">
          <w:marLeft w:val="1166"/>
          <w:marRight w:val="0"/>
          <w:marTop w:val="58"/>
          <w:marBottom w:val="0"/>
          <w:divBdr>
            <w:top w:val="none" w:sz="0" w:space="0" w:color="auto"/>
            <w:left w:val="none" w:sz="0" w:space="0" w:color="auto"/>
            <w:bottom w:val="none" w:sz="0" w:space="0" w:color="auto"/>
            <w:right w:val="none" w:sz="0" w:space="0" w:color="auto"/>
          </w:divBdr>
        </w:div>
        <w:div w:id="1611546067">
          <w:marLeft w:val="1800"/>
          <w:marRight w:val="0"/>
          <w:marTop w:val="58"/>
          <w:marBottom w:val="0"/>
          <w:divBdr>
            <w:top w:val="none" w:sz="0" w:space="0" w:color="auto"/>
            <w:left w:val="none" w:sz="0" w:space="0" w:color="auto"/>
            <w:bottom w:val="none" w:sz="0" w:space="0" w:color="auto"/>
            <w:right w:val="none" w:sz="0" w:space="0" w:color="auto"/>
          </w:divBdr>
        </w:div>
        <w:div w:id="1572231906">
          <w:marLeft w:val="1800"/>
          <w:marRight w:val="0"/>
          <w:marTop w:val="58"/>
          <w:marBottom w:val="0"/>
          <w:divBdr>
            <w:top w:val="none" w:sz="0" w:space="0" w:color="auto"/>
            <w:left w:val="none" w:sz="0" w:space="0" w:color="auto"/>
            <w:bottom w:val="none" w:sz="0" w:space="0" w:color="auto"/>
            <w:right w:val="none" w:sz="0" w:space="0" w:color="auto"/>
          </w:divBdr>
        </w:div>
        <w:div w:id="2080441250">
          <w:marLeft w:val="1800"/>
          <w:marRight w:val="0"/>
          <w:marTop w:val="58"/>
          <w:marBottom w:val="0"/>
          <w:divBdr>
            <w:top w:val="none" w:sz="0" w:space="0" w:color="auto"/>
            <w:left w:val="none" w:sz="0" w:space="0" w:color="auto"/>
            <w:bottom w:val="none" w:sz="0" w:space="0" w:color="auto"/>
            <w:right w:val="none" w:sz="0" w:space="0" w:color="auto"/>
          </w:divBdr>
        </w:div>
        <w:div w:id="1587496547">
          <w:marLeft w:val="2520"/>
          <w:marRight w:val="0"/>
          <w:marTop w:val="58"/>
          <w:marBottom w:val="0"/>
          <w:divBdr>
            <w:top w:val="none" w:sz="0" w:space="0" w:color="auto"/>
            <w:left w:val="none" w:sz="0" w:space="0" w:color="auto"/>
            <w:bottom w:val="none" w:sz="0" w:space="0" w:color="auto"/>
            <w:right w:val="none" w:sz="0" w:space="0" w:color="auto"/>
          </w:divBdr>
        </w:div>
        <w:div w:id="520558663">
          <w:marLeft w:val="2520"/>
          <w:marRight w:val="0"/>
          <w:marTop w:val="58"/>
          <w:marBottom w:val="0"/>
          <w:divBdr>
            <w:top w:val="none" w:sz="0" w:space="0" w:color="auto"/>
            <w:left w:val="none" w:sz="0" w:space="0" w:color="auto"/>
            <w:bottom w:val="none" w:sz="0" w:space="0" w:color="auto"/>
            <w:right w:val="none" w:sz="0" w:space="0" w:color="auto"/>
          </w:divBdr>
        </w:div>
        <w:div w:id="1480804559">
          <w:marLeft w:val="2520"/>
          <w:marRight w:val="0"/>
          <w:marTop w:val="58"/>
          <w:marBottom w:val="0"/>
          <w:divBdr>
            <w:top w:val="none" w:sz="0" w:space="0" w:color="auto"/>
            <w:left w:val="none" w:sz="0" w:space="0" w:color="auto"/>
            <w:bottom w:val="none" w:sz="0" w:space="0" w:color="auto"/>
            <w:right w:val="none" w:sz="0" w:space="0" w:color="auto"/>
          </w:divBdr>
        </w:div>
        <w:div w:id="778377201">
          <w:marLeft w:val="1800"/>
          <w:marRight w:val="0"/>
          <w:marTop w:val="58"/>
          <w:marBottom w:val="0"/>
          <w:divBdr>
            <w:top w:val="none" w:sz="0" w:space="0" w:color="auto"/>
            <w:left w:val="none" w:sz="0" w:space="0" w:color="auto"/>
            <w:bottom w:val="none" w:sz="0" w:space="0" w:color="auto"/>
            <w:right w:val="none" w:sz="0" w:space="0" w:color="auto"/>
          </w:divBdr>
        </w:div>
        <w:div w:id="657392160">
          <w:marLeft w:val="2520"/>
          <w:marRight w:val="0"/>
          <w:marTop w:val="58"/>
          <w:marBottom w:val="0"/>
          <w:divBdr>
            <w:top w:val="none" w:sz="0" w:space="0" w:color="auto"/>
            <w:left w:val="none" w:sz="0" w:space="0" w:color="auto"/>
            <w:bottom w:val="none" w:sz="0" w:space="0" w:color="auto"/>
            <w:right w:val="none" w:sz="0" w:space="0" w:color="auto"/>
          </w:divBdr>
        </w:div>
        <w:div w:id="1457682126">
          <w:marLeft w:val="2520"/>
          <w:marRight w:val="0"/>
          <w:marTop w:val="58"/>
          <w:marBottom w:val="0"/>
          <w:divBdr>
            <w:top w:val="none" w:sz="0" w:space="0" w:color="auto"/>
            <w:left w:val="none" w:sz="0" w:space="0" w:color="auto"/>
            <w:bottom w:val="none" w:sz="0" w:space="0" w:color="auto"/>
            <w:right w:val="none" w:sz="0" w:space="0" w:color="auto"/>
          </w:divBdr>
        </w:div>
        <w:div w:id="2063360494">
          <w:marLeft w:val="1800"/>
          <w:marRight w:val="0"/>
          <w:marTop w:val="58"/>
          <w:marBottom w:val="0"/>
          <w:divBdr>
            <w:top w:val="none" w:sz="0" w:space="0" w:color="auto"/>
            <w:left w:val="none" w:sz="0" w:space="0" w:color="auto"/>
            <w:bottom w:val="none" w:sz="0" w:space="0" w:color="auto"/>
            <w:right w:val="none" w:sz="0" w:space="0" w:color="auto"/>
          </w:divBdr>
        </w:div>
      </w:divsChild>
    </w:div>
    <w:div w:id="498466857">
      <w:bodyDiv w:val="1"/>
      <w:marLeft w:val="0"/>
      <w:marRight w:val="0"/>
      <w:marTop w:val="0"/>
      <w:marBottom w:val="0"/>
      <w:divBdr>
        <w:top w:val="none" w:sz="0" w:space="0" w:color="auto"/>
        <w:left w:val="none" w:sz="0" w:space="0" w:color="auto"/>
        <w:bottom w:val="none" w:sz="0" w:space="0" w:color="auto"/>
        <w:right w:val="none" w:sz="0" w:space="0" w:color="auto"/>
      </w:divBdr>
      <w:divsChild>
        <w:div w:id="1055929147">
          <w:marLeft w:val="547"/>
          <w:marRight w:val="0"/>
          <w:marTop w:val="48"/>
          <w:marBottom w:val="0"/>
          <w:divBdr>
            <w:top w:val="none" w:sz="0" w:space="0" w:color="auto"/>
            <w:left w:val="none" w:sz="0" w:space="0" w:color="auto"/>
            <w:bottom w:val="none" w:sz="0" w:space="0" w:color="auto"/>
            <w:right w:val="none" w:sz="0" w:space="0" w:color="auto"/>
          </w:divBdr>
        </w:div>
        <w:div w:id="561715910">
          <w:marLeft w:val="1166"/>
          <w:marRight w:val="0"/>
          <w:marTop w:val="48"/>
          <w:marBottom w:val="0"/>
          <w:divBdr>
            <w:top w:val="none" w:sz="0" w:space="0" w:color="auto"/>
            <w:left w:val="none" w:sz="0" w:space="0" w:color="auto"/>
            <w:bottom w:val="none" w:sz="0" w:space="0" w:color="auto"/>
            <w:right w:val="none" w:sz="0" w:space="0" w:color="auto"/>
          </w:divBdr>
        </w:div>
        <w:div w:id="1829176451">
          <w:marLeft w:val="1800"/>
          <w:marRight w:val="0"/>
          <w:marTop w:val="48"/>
          <w:marBottom w:val="0"/>
          <w:divBdr>
            <w:top w:val="none" w:sz="0" w:space="0" w:color="auto"/>
            <w:left w:val="none" w:sz="0" w:space="0" w:color="auto"/>
            <w:bottom w:val="none" w:sz="0" w:space="0" w:color="auto"/>
            <w:right w:val="none" w:sz="0" w:space="0" w:color="auto"/>
          </w:divBdr>
        </w:div>
        <w:div w:id="86777454">
          <w:marLeft w:val="1800"/>
          <w:marRight w:val="0"/>
          <w:marTop w:val="48"/>
          <w:marBottom w:val="0"/>
          <w:divBdr>
            <w:top w:val="none" w:sz="0" w:space="0" w:color="auto"/>
            <w:left w:val="none" w:sz="0" w:space="0" w:color="auto"/>
            <w:bottom w:val="none" w:sz="0" w:space="0" w:color="auto"/>
            <w:right w:val="none" w:sz="0" w:space="0" w:color="auto"/>
          </w:divBdr>
        </w:div>
        <w:div w:id="380055789">
          <w:marLeft w:val="1800"/>
          <w:marRight w:val="0"/>
          <w:marTop w:val="48"/>
          <w:marBottom w:val="0"/>
          <w:divBdr>
            <w:top w:val="none" w:sz="0" w:space="0" w:color="auto"/>
            <w:left w:val="none" w:sz="0" w:space="0" w:color="auto"/>
            <w:bottom w:val="none" w:sz="0" w:space="0" w:color="auto"/>
            <w:right w:val="none" w:sz="0" w:space="0" w:color="auto"/>
          </w:divBdr>
        </w:div>
      </w:divsChild>
    </w:div>
    <w:div w:id="532884974">
      <w:bodyDiv w:val="1"/>
      <w:marLeft w:val="0"/>
      <w:marRight w:val="0"/>
      <w:marTop w:val="0"/>
      <w:marBottom w:val="0"/>
      <w:divBdr>
        <w:top w:val="none" w:sz="0" w:space="0" w:color="auto"/>
        <w:left w:val="none" w:sz="0" w:space="0" w:color="auto"/>
        <w:bottom w:val="none" w:sz="0" w:space="0" w:color="auto"/>
        <w:right w:val="none" w:sz="0" w:space="0" w:color="auto"/>
      </w:divBdr>
      <w:divsChild>
        <w:div w:id="613635640">
          <w:marLeft w:val="547"/>
          <w:marRight w:val="0"/>
          <w:marTop w:val="77"/>
          <w:marBottom w:val="0"/>
          <w:divBdr>
            <w:top w:val="none" w:sz="0" w:space="0" w:color="auto"/>
            <w:left w:val="none" w:sz="0" w:space="0" w:color="auto"/>
            <w:bottom w:val="none" w:sz="0" w:space="0" w:color="auto"/>
            <w:right w:val="none" w:sz="0" w:space="0" w:color="auto"/>
          </w:divBdr>
        </w:div>
        <w:div w:id="1339112378">
          <w:marLeft w:val="1166"/>
          <w:marRight w:val="0"/>
          <w:marTop w:val="77"/>
          <w:marBottom w:val="0"/>
          <w:divBdr>
            <w:top w:val="none" w:sz="0" w:space="0" w:color="auto"/>
            <w:left w:val="none" w:sz="0" w:space="0" w:color="auto"/>
            <w:bottom w:val="none" w:sz="0" w:space="0" w:color="auto"/>
            <w:right w:val="none" w:sz="0" w:space="0" w:color="auto"/>
          </w:divBdr>
        </w:div>
        <w:div w:id="820655926">
          <w:marLeft w:val="1800"/>
          <w:marRight w:val="0"/>
          <w:marTop w:val="77"/>
          <w:marBottom w:val="0"/>
          <w:divBdr>
            <w:top w:val="none" w:sz="0" w:space="0" w:color="auto"/>
            <w:left w:val="none" w:sz="0" w:space="0" w:color="auto"/>
            <w:bottom w:val="none" w:sz="0" w:space="0" w:color="auto"/>
            <w:right w:val="none" w:sz="0" w:space="0" w:color="auto"/>
          </w:divBdr>
        </w:div>
        <w:div w:id="240523603">
          <w:marLeft w:val="1800"/>
          <w:marRight w:val="0"/>
          <w:marTop w:val="77"/>
          <w:marBottom w:val="0"/>
          <w:divBdr>
            <w:top w:val="none" w:sz="0" w:space="0" w:color="auto"/>
            <w:left w:val="none" w:sz="0" w:space="0" w:color="auto"/>
            <w:bottom w:val="none" w:sz="0" w:space="0" w:color="auto"/>
            <w:right w:val="none" w:sz="0" w:space="0" w:color="auto"/>
          </w:divBdr>
        </w:div>
        <w:div w:id="844829251">
          <w:marLeft w:val="2520"/>
          <w:marRight w:val="0"/>
          <w:marTop w:val="77"/>
          <w:marBottom w:val="0"/>
          <w:divBdr>
            <w:top w:val="none" w:sz="0" w:space="0" w:color="auto"/>
            <w:left w:val="none" w:sz="0" w:space="0" w:color="auto"/>
            <w:bottom w:val="none" w:sz="0" w:space="0" w:color="auto"/>
            <w:right w:val="none" w:sz="0" w:space="0" w:color="auto"/>
          </w:divBdr>
        </w:div>
      </w:divsChild>
    </w:div>
    <w:div w:id="550649748">
      <w:bodyDiv w:val="1"/>
      <w:marLeft w:val="0"/>
      <w:marRight w:val="0"/>
      <w:marTop w:val="0"/>
      <w:marBottom w:val="0"/>
      <w:divBdr>
        <w:top w:val="none" w:sz="0" w:space="0" w:color="auto"/>
        <w:left w:val="none" w:sz="0" w:space="0" w:color="auto"/>
        <w:bottom w:val="none" w:sz="0" w:space="0" w:color="auto"/>
        <w:right w:val="none" w:sz="0" w:space="0" w:color="auto"/>
      </w:divBdr>
      <w:divsChild>
        <w:div w:id="1903591149">
          <w:marLeft w:val="547"/>
          <w:marRight w:val="0"/>
          <w:marTop w:val="67"/>
          <w:marBottom w:val="0"/>
          <w:divBdr>
            <w:top w:val="none" w:sz="0" w:space="0" w:color="auto"/>
            <w:left w:val="none" w:sz="0" w:space="0" w:color="auto"/>
            <w:bottom w:val="none" w:sz="0" w:space="0" w:color="auto"/>
            <w:right w:val="none" w:sz="0" w:space="0" w:color="auto"/>
          </w:divBdr>
        </w:div>
        <w:div w:id="1381440333">
          <w:marLeft w:val="1166"/>
          <w:marRight w:val="0"/>
          <w:marTop w:val="67"/>
          <w:marBottom w:val="0"/>
          <w:divBdr>
            <w:top w:val="none" w:sz="0" w:space="0" w:color="auto"/>
            <w:left w:val="none" w:sz="0" w:space="0" w:color="auto"/>
            <w:bottom w:val="none" w:sz="0" w:space="0" w:color="auto"/>
            <w:right w:val="none" w:sz="0" w:space="0" w:color="auto"/>
          </w:divBdr>
        </w:div>
        <w:div w:id="1871795630">
          <w:marLeft w:val="1800"/>
          <w:marRight w:val="0"/>
          <w:marTop w:val="67"/>
          <w:marBottom w:val="0"/>
          <w:divBdr>
            <w:top w:val="none" w:sz="0" w:space="0" w:color="auto"/>
            <w:left w:val="none" w:sz="0" w:space="0" w:color="auto"/>
            <w:bottom w:val="none" w:sz="0" w:space="0" w:color="auto"/>
            <w:right w:val="none" w:sz="0" w:space="0" w:color="auto"/>
          </w:divBdr>
        </w:div>
      </w:divsChild>
    </w:div>
    <w:div w:id="559249034">
      <w:bodyDiv w:val="1"/>
      <w:marLeft w:val="0"/>
      <w:marRight w:val="0"/>
      <w:marTop w:val="0"/>
      <w:marBottom w:val="0"/>
      <w:divBdr>
        <w:top w:val="none" w:sz="0" w:space="0" w:color="auto"/>
        <w:left w:val="none" w:sz="0" w:space="0" w:color="auto"/>
        <w:bottom w:val="none" w:sz="0" w:space="0" w:color="auto"/>
        <w:right w:val="none" w:sz="0" w:space="0" w:color="auto"/>
      </w:divBdr>
      <w:divsChild>
        <w:div w:id="65081033">
          <w:marLeft w:val="1166"/>
          <w:marRight w:val="0"/>
          <w:marTop w:val="58"/>
          <w:marBottom w:val="0"/>
          <w:divBdr>
            <w:top w:val="none" w:sz="0" w:space="0" w:color="auto"/>
            <w:left w:val="none" w:sz="0" w:space="0" w:color="auto"/>
            <w:bottom w:val="none" w:sz="0" w:space="0" w:color="auto"/>
            <w:right w:val="none" w:sz="0" w:space="0" w:color="auto"/>
          </w:divBdr>
        </w:div>
        <w:div w:id="331884230">
          <w:marLeft w:val="1800"/>
          <w:marRight w:val="0"/>
          <w:marTop w:val="58"/>
          <w:marBottom w:val="0"/>
          <w:divBdr>
            <w:top w:val="none" w:sz="0" w:space="0" w:color="auto"/>
            <w:left w:val="none" w:sz="0" w:space="0" w:color="auto"/>
            <w:bottom w:val="none" w:sz="0" w:space="0" w:color="auto"/>
            <w:right w:val="none" w:sz="0" w:space="0" w:color="auto"/>
          </w:divBdr>
        </w:div>
        <w:div w:id="1126461375">
          <w:marLeft w:val="1166"/>
          <w:marRight w:val="0"/>
          <w:marTop w:val="58"/>
          <w:marBottom w:val="0"/>
          <w:divBdr>
            <w:top w:val="none" w:sz="0" w:space="0" w:color="auto"/>
            <w:left w:val="none" w:sz="0" w:space="0" w:color="auto"/>
            <w:bottom w:val="none" w:sz="0" w:space="0" w:color="auto"/>
            <w:right w:val="none" w:sz="0" w:space="0" w:color="auto"/>
          </w:divBdr>
        </w:div>
        <w:div w:id="669214073">
          <w:marLeft w:val="1800"/>
          <w:marRight w:val="0"/>
          <w:marTop w:val="58"/>
          <w:marBottom w:val="0"/>
          <w:divBdr>
            <w:top w:val="none" w:sz="0" w:space="0" w:color="auto"/>
            <w:left w:val="none" w:sz="0" w:space="0" w:color="auto"/>
            <w:bottom w:val="none" w:sz="0" w:space="0" w:color="auto"/>
            <w:right w:val="none" w:sz="0" w:space="0" w:color="auto"/>
          </w:divBdr>
        </w:div>
        <w:div w:id="633606293">
          <w:marLeft w:val="1166"/>
          <w:marRight w:val="0"/>
          <w:marTop w:val="58"/>
          <w:marBottom w:val="0"/>
          <w:divBdr>
            <w:top w:val="none" w:sz="0" w:space="0" w:color="auto"/>
            <w:left w:val="none" w:sz="0" w:space="0" w:color="auto"/>
            <w:bottom w:val="none" w:sz="0" w:space="0" w:color="auto"/>
            <w:right w:val="none" w:sz="0" w:space="0" w:color="auto"/>
          </w:divBdr>
        </w:div>
        <w:div w:id="750278509">
          <w:marLeft w:val="1166"/>
          <w:marRight w:val="0"/>
          <w:marTop w:val="58"/>
          <w:marBottom w:val="0"/>
          <w:divBdr>
            <w:top w:val="none" w:sz="0" w:space="0" w:color="auto"/>
            <w:left w:val="none" w:sz="0" w:space="0" w:color="auto"/>
            <w:bottom w:val="none" w:sz="0" w:space="0" w:color="auto"/>
            <w:right w:val="none" w:sz="0" w:space="0" w:color="auto"/>
          </w:divBdr>
        </w:div>
        <w:div w:id="719405281">
          <w:marLeft w:val="1166"/>
          <w:marRight w:val="0"/>
          <w:marTop w:val="58"/>
          <w:marBottom w:val="0"/>
          <w:divBdr>
            <w:top w:val="none" w:sz="0" w:space="0" w:color="auto"/>
            <w:left w:val="none" w:sz="0" w:space="0" w:color="auto"/>
            <w:bottom w:val="none" w:sz="0" w:space="0" w:color="auto"/>
            <w:right w:val="none" w:sz="0" w:space="0" w:color="auto"/>
          </w:divBdr>
        </w:div>
        <w:div w:id="681393040">
          <w:marLeft w:val="1800"/>
          <w:marRight w:val="0"/>
          <w:marTop w:val="58"/>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01051502">
      <w:bodyDiv w:val="1"/>
      <w:marLeft w:val="0"/>
      <w:marRight w:val="0"/>
      <w:marTop w:val="0"/>
      <w:marBottom w:val="0"/>
      <w:divBdr>
        <w:top w:val="none" w:sz="0" w:space="0" w:color="auto"/>
        <w:left w:val="none" w:sz="0" w:space="0" w:color="auto"/>
        <w:bottom w:val="none" w:sz="0" w:space="0" w:color="auto"/>
        <w:right w:val="none" w:sz="0" w:space="0" w:color="auto"/>
      </w:divBdr>
      <w:divsChild>
        <w:div w:id="1289242899">
          <w:marLeft w:val="547"/>
          <w:marRight w:val="0"/>
          <w:marTop w:val="48"/>
          <w:marBottom w:val="0"/>
          <w:divBdr>
            <w:top w:val="none" w:sz="0" w:space="0" w:color="auto"/>
            <w:left w:val="none" w:sz="0" w:space="0" w:color="auto"/>
            <w:bottom w:val="none" w:sz="0" w:space="0" w:color="auto"/>
            <w:right w:val="none" w:sz="0" w:space="0" w:color="auto"/>
          </w:divBdr>
        </w:div>
        <w:div w:id="124540986">
          <w:marLeft w:val="1166"/>
          <w:marRight w:val="0"/>
          <w:marTop w:val="48"/>
          <w:marBottom w:val="0"/>
          <w:divBdr>
            <w:top w:val="none" w:sz="0" w:space="0" w:color="auto"/>
            <w:left w:val="none" w:sz="0" w:space="0" w:color="auto"/>
            <w:bottom w:val="none" w:sz="0" w:space="0" w:color="auto"/>
            <w:right w:val="none" w:sz="0" w:space="0" w:color="auto"/>
          </w:divBdr>
        </w:div>
        <w:div w:id="2036804897">
          <w:marLeft w:val="1800"/>
          <w:marRight w:val="0"/>
          <w:marTop w:val="48"/>
          <w:marBottom w:val="0"/>
          <w:divBdr>
            <w:top w:val="none" w:sz="0" w:space="0" w:color="auto"/>
            <w:left w:val="none" w:sz="0" w:space="0" w:color="auto"/>
            <w:bottom w:val="none" w:sz="0" w:space="0" w:color="auto"/>
            <w:right w:val="none" w:sz="0" w:space="0" w:color="auto"/>
          </w:divBdr>
        </w:div>
        <w:div w:id="1567840239">
          <w:marLeft w:val="1800"/>
          <w:marRight w:val="0"/>
          <w:marTop w:val="48"/>
          <w:marBottom w:val="0"/>
          <w:divBdr>
            <w:top w:val="none" w:sz="0" w:space="0" w:color="auto"/>
            <w:left w:val="none" w:sz="0" w:space="0" w:color="auto"/>
            <w:bottom w:val="none" w:sz="0" w:space="0" w:color="auto"/>
            <w:right w:val="none" w:sz="0" w:space="0" w:color="auto"/>
          </w:divBdr>
        </w:div>
        <w:div w:id="758017540">
          <w:marLeft w:val="1800"/>
          <w:marRight w:val="0"/>
          <w:marTop w:val="48"/>
          <w:marBottom w:val="0"/>
          <w:divBdr>
            <w:top w:val="none" w:sz="0" w:space="0" w:color="auto"/>
            <w:left w:val="none" w:sz="0" w:space="0" w:color="auto"/>
            <w:bottom w:val="none" w:sz="0" w:space="0" w:color="auto"/>
            <w:right w:val="none" w:sz="0" w:space="0" w:color="auto"/>
          </w:divBdr>
        </w:div>
      </w:divsChild>
    </w:div>
    <w:div w:id="720902071">
      <w:bodyDiv w:val="1"/>
      <w:marLeft w:val="0"/>
      <w:marRight w:val="0"/>
      <w:marTop w:val="0"/>
      <w:marBottom w:val="0"/>
      <w:divBdr>
        <w:top w:val="none" w:sz="0" w:space="0" w:color="auto"/>
        <w:left w:val="none" w:sz="0" w:space="0" w:color="auto"/>
        <w:bottom w:val="none" w:sz="0" w:space="0" w:color="auto"/>
        <w:right w:val="none" w:sz="0" w:space="0" w:color="auto"/>
      </w:divBdr>
      <w:divsChild>
        <w:div w:id="965811423">
          <w:marLeft w:val="547"/>
          <w:marRight w:val="0"/>
          <w:marTop w:val="43"/>
          <w:marBottom w:val="0"/>
          <w:divBdr>
            <w:top w:val="none" w:sz="0" w:space="0" w:color="auto"/>
            <w:left w:val="none" w:sz="0" w:space="0" w:color="auto"/>
            <w:bottom w:val="none" w:sz="0" w:space="0" w:color="auto"/>
            <w:right w:val="none" w:sz="0" w:space="0" w:color="auto"/>
          </w:divBdr>
        </w:div>
        <w:div w:id="202405415">
          <w:marLeft w:val="1166"/>
          <w:marRight w:val="0"/>
          <w:marTop w:val="43"/>
          <w:marBottom w:val="0"/>
          <w:divBdr>
            <w:top w:val="none" w:sz="0" w:space="0" w:color="auto"/>
            <w:left w:val="none" w:sz="0" w:space="0" w:color="auto"/>
            <w:bottom w:val="none" w:sz="0" w:space="0" w:color="auto"/>
            <w:right w:val="none" w:sz="0" w:space="0" w:color="auto"/>
          </w:divBdr>
        </w:div>
        <w:div w:id="515465161">
          <w:marLeft w:val="1800"/>
          <w:marRight w:val="0"/>
          <w:marTop w:val="43"/>
          <w:marBottom w:val="0"/>
          <w:divBdr>
            <w:top w:val="none" w:sz="0" w:space="0" w:color="auto"/>
            <w:left w:val="none" w:sz="0" w:space="0" w:color="auto"/>
            <w:bottom w:val="none" w:sz="0" w:space="0" w:color="auto"/>
            <w:right w:val="none" w:sz="0" w:space="0" w:color="auto"/>
          </w:divBdr>
        </w:div>
        <w:div w:id="1764064740">
          <w:marLeft w:val="1800"/>
          <w:marRight w:val="0"/>
          <w:marTop w:val="43"/>
          <w:marBottom w:val="0"/>
          <w:divBdr>
            <w:top w:val="none" w:sz="0" w:space="0" w:color="auto"/>
            <w:left w:val="none" w:sz="0" w:space="0" w:color="auto"/>
            <w:bottom w:val="none" w:sz="0" w:space="0" w:color="auto"/>
            <w:right w:val="none" w:sz="0" w:space="0" w:color="auto"/>
          </w:divBdr>
        </w:div>
        <w:div w:id="729765878">
          <w:marLeft w:val="1800"/>
          <w:marRight w:val="0"/>
          <w:marTop w:val="43"/>
          <w:marBottom w:val="0"/>
          <w:divBdr>
            <w:top w:val="none" w:sz="0" w:space="0" w:color="auto"/>
            <w:left w:val="none" w:sz="0" w:space="0" w:color="auto"/>
            <w:bottom w:val="none" w:sz="0" w:space="0" w:color="auto"/>
            <w:right w:val="none" w:sz="0" w:space="0" w:color="auto"/>
          </w:divBdr>
        </w:div>
        <w:div w:id="1778209110">
          <w:marLeft w:val="2520"/>
          <w:marRight w:val="0"/>
          <w:marTop w:val="43"/>
          <w:marBottom w:val="0"/>
          <w:divBdr>
            <w:top w:val="none" w:sz="0" w:space="0" w:color="auto"/>
            <w:left w:val="none" w:sz="0" w:space="0" w:color="auto"/>
            <w:bottom w:val="none" w:sz="0" w:space="0" w:color="auto"/>
            <w:right w:val="none" w:sz="0" w:space="0" w:color="auto"/>
          </w:divBdr>
        </w:div>
        <w:div w:id="237330611">
          <w:marLeft w:val="3240"/>
          <w:marRight w:val="0"/>
          <w:marTop w:val="43"/>
          <w:marBottom w:val="0"/>
          <w:divBdr>
            <w:top w:val="none" w:sz="0" w:space="0" w:color="auto"/>
            <w:left w:val="none" w:sz="0" w:space="0" w:color="auto"/>
            <w:bottom w:val="none" w:sz="0" w:space="0" w:color="auto"/>
            <w:right w:val="none" w:sz="0" w:space="0" w:color="auto"/>
          </w:divBdr>
        </w:div>
        <w:div w:id="985671860">
          <w:marLeft w:val="3240"/>
          <w:marRight w:val="0"/>
          <w:marTop w:val="43"/>
          <w:marBottom w:val="0"/>
          <w:divBdr>
            <w:top w:val="none" w:sz="0" w:space="0" w:color="auto"/>
            <w:left w:val="none" w:sz="0" w:space="0" w:color="auto"/>
            <w:bottom w:val="none" w:sz="0" w:space="0" w:color="auto"/>
            <w:right w:val="none" w:sz="0" w:space="0" w:color="auto"/>
          </w:divBdr>
        </w:div>
        <w:div w:id="908998790">
          <w:marLeft w:val="2520"/>
          <w:marRight w:val="0"/>
          <w:marTop w:val="43"/>
          <w:marBottom w:val="0"/>
          <w:divBdr>
            <w:top w:val="none" w:sz="0" w:space="0" w:color="auto"/>
            <w:left w:val="none" w:sz="0" w:space="0" w:color="auto"/>
            <w:bottom w:val="none" w:sz="0" w:space="0" w:color="auto"/>
            <w:right w:val="none" w:sz="0" w:space="0" w:color="auto"/>
          </w:divBdr>
        </w:div>
        <w:div w:id="1104961554">
          <w:marLeft w:val="3240"/>
          <w:marRight w:val="0"/>
          <w:marTop w:val="43"/>
          <w:marBottom w:val="0"/>
          <w:divBdr>
            <w:top w:val="none" w:sz="0" w:space="0" w:color="auto"/>
            <w:left w:val="none" w:sz="0" w:space="0" w:color="auto"/>
            <w:bottom w:val="none" w:sz="0" w:space="0" w:color="auto"/>
            <w:right w:val="none" w:sz="0" w:space="0" w:color="auto"/>
          </w:divBdr>
        </w:div>
        <w:div w:id="713582284">
          <w:marLeft w:val="3240"/>
          <w:marRight w:val="0"/>
          <w:marTop w:val="43"/>
          <w:marBottom w:val="0"/>
          <w:divBdr>
            <w:top w:val="none" w:sz="0" w:space="0" w:color="auto"/>
            <w:left w:val="none" w:sz="0" w:space="0" w:color="auto"/>
            <w:bottom w:val="none" w:sz="0" w:space="0" w:color="auto"/>
            <w:right w:val="none" w:sz="0" w:space="0" w:color="auto"/>
          </w:divBdr>
        </w:div>
        <w:div w:id="1861778112">
          <w:marLeft w:val="1800"/>
          <w:marRight w:val="0"/>
          <w:marTop w:val="43"/>
          <w:marBottom w:val="0"/>
          <w:divBdr>
            <w:top w:val="none" w:sz="0" w:space="0" w:color="auto"/>
            <w:left w:val="none" w:sz="0" w:space="0" w:color="auto"/>
            <w:bottom w:val="none" w:sz="0" w:space="0" w:color="auto"/>
            <w:right w:val="none" w:sz="0" w:space="0" w:color="auto"/>
          </w:divBdr>
        </w:div>
        <w:div w:id="1520504302">
          <w:marLeft w:val="2520"/>
          <w:marRight w:val="0"/>
          <w:marTop w:val="43"/>
          <w:marBottom w:val="0"/>
          <w:divBdr>
            <w:top w:val="none" w:sz="0" w:space="0" w:color="auto"/>
            <w:left w:val="none" w:sz="0" w:space="0" w:color="auto"/>
            <w:bottom w:val="none" w:sz="0" w:space="0" w:color="auto"/>
            <w:right w:val="none" w:sz="0" w:space="0" w:color="auto"/>
          </w:divBdr>
        </w:div>
        <w:div w:id="2029990624">
          <w:marLeft w:val="3240"/>
          <w:marRight w:val="0"/>
          <w:marTop w:val="43"/>
          <w:marBottom w:val="0"/>
          <w:divBdr>
            <w:top w:val="none" w:sz="0" w:space="0" w:color="auto"/>
            <w:left w:val="none" w:sz="0" w:space="0" w:color="auto"/>
            <w:bottom w:val="none" w:sz="0" w:space="0" w:color="auto"/>
            <w:right w:val="none" w:sz="0" w:space="0" w:color="auto"/>
          </w:divBdr>
        </w:div>
        <w:div w:id="1641809195">
          <w:marLeft w:val="3240"/>
          <w:marRight w:val="0"/>
          <w:marTop w:val="43"/>
          <w:marBottom w:val="0"/>
          <w:divBdr>
            <w:top w:val="none" w:sz="0" w:space="0" w:color="auto"/>
            <w:left w:val="none" w:sz="0" w:space="0" w:color="auto"/>
            <w:bottom w:val="none" w:sz="0" w:space="0" w:color="auto"/>
            <w:right w:val="none" w:sz="0" w:space="0" w:color="auto"/>
          </w:divBdr>
        </w:div>
        <w:div w:id="868908586">
          <w:marLeft w:val="2520"/>
          <w:marRight w:val="0"/>
          <w:marTop w:val="43"/>
          <w:marBottom w:val="0"/>
          <w:divBdr>
            <w:top w:val="none" w:sz="0" w:space="0" w:color="auto"/>
            <w:left w:val="none" w:sz="0" w:space="0" w:color="auto"/>
            <w:bottom w:val="none" w:sz="0" w:space="0" w:color="auto"/>
            <w:right w:val="none" w:sz="0" w:space="0" w:color="auto"/>
          </w:divBdr>
        </w:div>
        <w:div w:id="1941645185">
          <w:marLeft w:val="3240"/>
          <w:marRight w:val="0"/>
          <w:marTop w:val="43"/>
          <w:marBottom w:val="0"/>
          <w:divBdr>
            <w:top w:val="none" w:sz="0" w:space="0" w:color="auto"/>
            <w:left w:val="none" w:sz="0" w:space="0" w:color="auto"/>
            <w:bottom w:val="none" w:sz="0" w:space="0" w:color="auto"/>
            <w:right w:val="none" w:sz="0" w:space="0" w:color="auto"/>
          </w:divBdr>
        </w:div>
        <w:div w:id="71244192">
          <w:marLeft w:val="3240"/>
          <w:marRight w:val="0"/>
          <w:marTop w:val="43"/>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50658861">
      <w:bodyDiv w:val="1"/>
      <w:marLeft w:val="0"/>
      <w:marRight w:val="0"/>
      <w:marTop w:val="0"/>
      <w:marBottom w:val="0"/>
      <w:divBdr>
        <w:top w:val="none" w:sz="0" w:space="0" w:color="auto"/>
        <w:left w:val="none" w:sz="0" w:space="0" w:color="auto"/>
        <w:bottom w:val="none" w:sz="0" w:space="0" w:color="auto"/>
        <w:right w:val="none" w:sz="0" w:space="0" w:color="auto"/>
      </w:divBdr>
      <w:divsChild>
        <w:div w:id="162671836">
          <w:marLeft w:val="2520"/>
          <w:marRight w:val="0"/>
          <w:marTop w:val="58"/>
          <w:marBottom w:val="0"/>
          <w:divBdr>
            <w:top w:val="none" w:sz="0" w:space="0" w:color="auto"/>
            <w:left w:val="none" w:sz="0" w:space="0" w:color="auto"/>
            <w:bottom w:val="none" w:sz="0" w:space="0" w:color="auto"/>
            <w:right w:val="none" w:sz="0" w:space="0" w:color="auto"/>
          </w:divBdr>
        </w:div>
        <w:div w:id="1417047556">
          <w:marLeft w:val="2520"/>
          <w:marRight w:val="0"/>
          <w:marTop w:val="58"/>
          <w:marBottom w:val="0"/>
          <w:divBdr>
            <w:top w:val="none" w:sz="0" w:space="0" w:color="auto"/>
            <w:left w:val="none" w:sz="0" w:space="0" w:color="auto"/>
            <w:bottom w:val="none" w:sz="0" w:space="0" w:color="auto"/>
            <w:right w:val="none" w:sz="0" w:space="0" w:color="auto"/>
          </w:divBdr>
        </w:div>
        <w:div w:id="1406368834">
          <w:marLeft w:val="2520"/>
          <w:marRight w:val="0"/>
          <w:marTop w:val="58"/>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9339298">
      <w:bodyDiv w:val="1"/>
      <w:marLeft w:val="0"/>
      <w:marRight w:val="0"/>
      <w:marTop w:val="0"/>
      <w:marBottom w:val="0"/>
      <w:divBdr>
        <w:top w:val="none" w:sz="0" w:space="0" w:color="auto"/>
        <w:left w:val="none" w:sz="0" w:space="0" w:color="auto"/>
        <w:bottom w:val="none" w:sz="0" w:space="0" w:color="auto"/>
        <w:right w:val="none" w:sz="0" w:space="0" w:color="auto"/>
      </w:divBdr>
      <w:divsChild>
        <w:div w:id="241259812">
          <w:marLeft w:val="547"/>
          <w:marRight w:val="0"/>
          <w:marTop w:val="106"/>
          <w:marBottom w:val="0"/>
          <w:divBdr>
            <w:top w:val="none" w:sz="0" w:space="0" w:color="auto"/>
            <w:left w:val="none" w:sz="0" w:space="0" w:color="auto"/>
            <w:bottom w:val="none" w:sz="0" w:space="0" w:color="auto"/>
            <w:right w:val="none" w:sz="0" w:space="0" w:color="auto"/>
          </w:divBdr>
        </w:div>
        <w:div w:id="751781925">
          <w:marLeft w:val="1166"/>
          <w:marRight w:val="0"/>
          <w:marTop w:val="106"/>
          <w:marBottom w:val="0"/>
          <w:divBdr>
            <w:top w:val="none" w:sz="0" w:space="0" w:color="auto"/>
            <w:left w:val="none" w:sz="0" w:space="0" w:color="auto"/>
            <w:bottom w:val="none" w:sz="0" w:space="0" w:color="auto"/>
            <w:right w:val="none" w:sz="0" w:space="0" w:color="auto"/>
          </w:divBdr>
        </w:div>
        <w:div w:id="1306929441">
          <w:marLeft w:val="1800"/>
          <w:marRight w:val="0"/>
          <w:marTop w:val="106"/>
          <w:marBottom w:val="0"/>
          <w:divBdr>
            <w:top w:val="none" w:sz="0" w:space="0" w:color="auto"/>
            <w:left w:val="none" w:sz="0" w:space="0" w:color="auto"/>
            <w:bottom w:val="none" w:sz="0" w:space="0" w:color="auto"/>
            <w:right w:val="none" w:sz="0" w:space="0" w:color="auto"/>
          </w:divBdr>
        </w:div>
        <w:div w:id="53362105">
          <w:marLeft w:val="2520"/>
          <w:marRight w:val="0"/>
          <w:marTop w:val="106"/>
          <w:marBottom w:val="0"/>
          <w:divBdr>
            <w:top w:val="none" w:sz="0" w:space="0" w:color="auto"/>
            <w:left w:val="none" w:sz="0" w:space="0" w:color="auto"/>
            <w:bottom w:val="none" w:sz="0" w:space="0" w:color="auto"/>
            <w:right w:val="none" w:sz="0" w:space="0" w:color="auto"/>
          </w:divBdr>
        </w:div>
        <w:div w:id="1646936614">
          <w:marLeft w:val="2520"/>
          <w:marRight w:val="0"/>
          <w:marTop w:val="106"/>
          <w:marBottom w:val="0"/>
          <w:divBdr>
            <w:top w:val="none" w:sz="0" w:space="0" w:color="auto"/>
            <w:left w:val="none" w:sz="0" w:space="0" w:color="auto"/>
            <w:bottom w:val="none" w:sz="0" w:space="0" w:color="auto"/>
            <w:right w:val="none" w:sz="0" w:space="0" w:color="auto"/>
          </w:divBdr>
        </w:div>
        <w:div w:id="587008915">
          <w:marLeft w:val="2520"/>
          <w:marRight w:val="0"/>
          <w:marTop w:val="106"/>
          <w:marBottom w:val="0"/>
          <w:divBdr>
            <w:top w:val="none" w:sz="0" w:space="0" w:color="auto"/>
            <w:left w:val="none" w:sz="0" w:space="0" w:color="auto"/>
            <w:bottom w:val="none" w:sz="0" w:space="0" w:color="auto"/>
            <w:right w:val="none" w:sz="0" w:space="0" w:color="auto"/>
          </w:divBdr>
        </w:div>
        <w:div w:id="1684161756">
          <w:marLeft w:val="2520"/>
          <w:marRight w:val="0"/>
          <w:marTop w:val="106"/>
          <w:marBottom w:val="0"/>
          <w:divBdr>
            <w:top w:val="none" w:sz="0" w:space="0" w:color="auto"/>
            <w:left w:val="none" w:sz="0" w:space="0" w:color="auto"/>
            <w:bottom w:val="none" w:sz="0" w:space="0" w:color="auto"/>
            <w:right w:val="none" w:sz="0" w:space="0" w:color="auto"/>
          </w:divBdr>
        </w:div>
        <w:div w:id="762341041">
          <w:marLeft w:val="2520"/>
          <w:marRight w:val="0"/>
          <w:marTop w:val="106"/>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1877">
      <w:bodyDiv w:val="1"/>
      <w:marLeft w:val="0"/>
      <w:marRight w:val="0"/>
      <w:marTop w:val="0"/>
      <w:marBottom w:val="0"/>
      <w:divBdr>
        <w:top w:val="none" w:sz="0" w:space="0" w:color="auto"/>
        <w:left w:val="none" w:sz="0" w:space="0" w:color="auto"/>
        <w:bottom w:val="none" w:sz="0" w:space="0" w:color="auto"/>
        <w:right w:val="none" w:sz="0" w:space="0" w:color="auto"/>
      </w:divBdr>
      <w:divsChild>
        <w:div w:id="1798138867">
          <w:marLeft w:val="547"/>
          <w:marRight w:val="0"/>
          <w:marTop w:val="67"/>
          <w:marBottom w:val="0"/>
          <w:divBdr>
            <w:top w:val="none" w:sz="0" w:space="0" w:color="auto"/>
            <w:left w:val="none" w:sz="0" w:space="0" w:color="auto"/>
            <w:bottom w:val="none" w:sz="0" w:space="0" w:color="auto"/>
            <w:right w:val="none" w:sz="0" w:space="0" w:color="auto"/>
          </w:divBdr>
        </w:div>
        <w:div w:id="1246573985">
          <w:marLeft w:val="1166"/>
          <w:marRight w:val="0"/>
          <w:marTop w:val="67"/>
          <w:marBottom w:val="0"/>
          <w:divBdr>
            <w:top w:val="none" w:sz="0" w:space="0" w:color="auto"/>
            <w:left w:val="none" w:sz="0" w:space="0" w:color="auto"/>
            <w:bottom w:val="none" w:sz="0" w:space="0" w:color="auto"/>
            <w:right w:val="none" w:sz="0" w:space="0" w:color="auto"/>
          </w:divBdr>
        </w:div>
        <w:div w:id="126971816">
          <w:marLeft w:val="1800"/>
          <w:marRight w:val="0"/>
          <w:marTop w:val="67"/>
          <w:marBottom w:val="0"/>
          <w:divBdr>
            <w:top w:val="none" w:sz="0" w:space="0" w:color="auto"/>
            <w:left w:val="none" w:sz="0" w:space="0" w:color="auto"/>
            <w:bottom w:val="none" w:sz="0" w:space="0" w:color="auto"/>
            <w:right w:val="none" w:sz="0" w:space="0" w:color="auto"/>
          </w:divBdr>
        </w:div>
        <w:div w:id="1208373220">
          <w:marLeft w:val="2520"/>
          <w:marRight w:val="0"/>
          <w:marTop w:val="67"/>
          <w:marBottom w:val="0"/>
          <w:divBdr>
            <w:top w:val="none" w:sz="0" w:space="0" w:color="auto"/>
            <w:left w:val="none" w:sz="0" w:space="0" w:color="auto"/>
            <w:bottom w:val="none" w:sz="0" w:space="0" w:color="auto"/>
            <w:right w:val="none" w:sz="0" w:space="0" w:color="auto"/>
          </w:divBdr>
        </w:div>
        <w:div w:id="1239287536">
          <w:marLeft w:val="2520"/>
          <w:marRight w:val="0"/>
          <w:marTop w:val="67"/>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51472789">
      <w:bodyDiv w:val="1"/>
      <w:marLeft w:val="0"/>
      <w:marRight w:val="0"/>
      <w:marTop w:val="0"/>
      <w:marBottom w:val="0"/>
      <w:divBdr>
        <w:top w:val="none" w:sz="0" w:space="0" w:color="auto"/>
        <w:left w:val="none" w:sz="0" w:space="0" w:color="auto"/>
        <w:bottom w:val="none" w:sz="0" w:space="0" w:color="auto"/>
        <w:right w:val="none" w:sz="0" w:space="0" w:color="auto"/>
      </w:divBdr>
      <w:divsChild>
        <w:div w:id="370689407">
          <w:marLeft w:val="547"/>
          <w:marRight w:val="0"/>
          <w:marTop w:val="67"/>
          <w:marBottom w:val="0"/>
          <w:divBdr>
            <w:top w:val="none" w:sz="0" w:space="0" w:color="auto"/>
            <w:left w:val="none" w:sz="0" w:space="0" w:color="auto"/>
            <w:bottom w:val="none" w:sz="0" w:space="0" w:color="auto"/>
            <w:right w:val="none" w:sz="0" w:space="0" w:color="auto"/>
          </w:divBdr>
        </w:div>
        <w:div w:id="93323876">
          <w:marLeft w:val="1166"/>
          <w:marRight w:val="0"/>
          <w:marTop w:val="67"/>
          <w:marBottom w:val="0"/>
          <w:divBdr>
            <w:top w:val="none" w:sz="0" w:space="0" w:color="auto"/>
            <w:left w:val="none" w:sz="0" w:space="0" w:color="auto"/>
            <w:bottom w:val="none" w:sz="0" w:space="0" w:color="auto"/>
            <w:right w:val="none" w:sz="0" w:space="0" w:color="auto"/>
          </w:divBdr>
        </w:div>
        <w:div w:id="1956672311">
          <w:marLeft w:val="1800"/>
          <w:marRight w:val="0"/>
          <w:marTop w:val="67"/>
          <w:marBottom w:val="0"/>
          <w:divBdr>
            <w:top w:val="none" w:sz="0" w:space="0" w:color="auto"/>
            <w:left w:val="none" w:sz="0" w:space="0" w:color="auto"/>
            <w:bottom w:val="none" w:sz="0" w:space="0" w:color="auto"/>
            <w:right w:val="none" w:sz="0" w:space="0" w:color="auto"/>
          </w:divBdr>
        </w:div>
        <w:div w:id="1055201077">
          <w:marLeft w:val="2520"/>
          <w:marRight w:val="0"/>
          <w:marTop w:val="67"/>
          <w:marBottom w:val="0"/>
          <w:divBdr>
            <w:top w:val="none" w:sz="0" w:space="0" w:color="auto"/>
            <w:left w:val="none" w:sz="0" w:space="0" w:color="auto"/>
            <w:bottom w:val="none" w:sz="0" w:space="0" w:color="auto"/>
            <w:right w:val="none" w:sz="0" w:space="0" w:color="auto"/>
          </w:divBdr>
        </w:div>
        <w:div w:id="1212963841">
          <w:marLeft w:val="2520"/>
          <w:marRight w:val="0"/>
          <w:marTop w:val="67"/>
          <w:marBottom w:val="0"/>
          <w:divBdr>
            <w:top w:val="none" w:sz="0" w:space="0" w:color="auto"/>
            <w:left w:val="none" w:sz="0" w:space="0" w:color="auto"/>
            <w:bottom w:val="none" w:sz="0" w:space="0" w:color="auto"/>
            <w:right w:val="none" w:sz="0" w:space="0" w:color="auto"/>
          </w:divBdr>
        </w:div>
      </w:divsChild>
    </w:div>
    <w:div w:id="1002852076">
      <w:bodyDiv w:val="1"/>
      <w:marLeft w:val="0"/>
      <w:marRight w:val="0"/>
      <w:marTop w:val="0"/>
      <w:marBottom w:val="0"/>
      <w:divBdr>
        <w:top w:val="none" w:sz="0" w:space="0" w:color="auto"/>
        <w:left w:val="none" w:sz="0" w:space="0" w:color="auto"/>
        <w:bottom w:val="none" w:sz="0" w:space="0" w:color="auto"/>
        <w:right w:val="none" w:sz="0" w:space="0" w:color="auto"/>
      </w:divBdr>
      <w:divsChild>
        <w:div w:id="639772829">
          <w:marLeft w:val="1166"/>
          <w:marRight w:val="0"/>
          <w:marTop w:val="0"/>
          <w:marBottom w:val="120"/>
          <w:divBdr>
            <w:top w:val="none" w:sz="0" w:space="0" w:color="auto"/>
            <w:left w:val="none" w:sz="0" w:space="0" w:color="auto"/>
            <w:bottom w:val="none" w:sz="0" w:space="0" w:color="auto"/>
            <w:right w:val="none" w:sz="0" w:space="0" w:color="auto"/>
          </w:divBdr>
        </w:div>
        <w:div w:id="1909220664">
          <w:marLeft w:val="1800"/>
          <w:marRight w:val="0"/>
          <w:marTop w:val="0"/>
          <w:marBottom w:val="120"/>
          <w:divBdr>
            <w:top w:val="none" w:sz="0" w:space="0" w:color="auto"/>
            <w:left w:val="none" w:sz="0" w:space="0" w:color="auto"/>
            <w:bottom w:val="none" w:sz="0" w:space="0" w:color="auto"/>
            <w:right w:val="none" w:sz="0" w:space="0" w:color="auto"/>
          </w:divBdr>
        </w:div>
        <w:div w:id="1515723012">
          <w:marLeft w:val="1800"/>
          <w:marRight w:val="0"/>
          <w:marTop w:val="0"/>
          <w:marBottom w:val="120"/>
          <w:divBdr>
            <w:top w:val="none" w:sz="0" w:space="0" w:color="auto"/>
            <w:left w:val="none" w:sz="0" w:space="0" w:color="auto"/>
            <w:bottom w:val="none" w:sz="0" w:space="0" w:color="auto"/>
            <w:right w:val="none" w:sz="0" w:space="0" w:color="auto"/>
          </w:divBdr>
        </w:div>
        <w:div w:id="237591459">
          <w:marLeft w:val="1166"/>
          <w:marRight w:val="0"/>
          <w:marTop w:val="0"/>
          <w:marBottom w:val="120"/>
          <w:divBdr>
            <w:top w:val="none" w:sz="0" w:space="0" w:color="auto"/>
            <w:left w:val="none" w:sz="0" w:space="0" w:color="auto"/>
            <w:bottom w:val="none" w:sz="0" w:space="0" w:color="auto"/>
            <w:right w:val="none" w:sz="0" w:space="0" w:color="auto"/>
          </w:divBdr>
        </w:div>
        <w:div w:id="2097172322">
          <w:marLeft w:val="1800"/>
          <w:marRight w:val="0"/>
          <w:marTop w:val="0"/>
          <w:marBottom w:val="120"/>
          <w:divBdr>
            <w:top w:val="none" w:sz="0" w:space="0" w:color="auto"/>
            <w:left w:val="none" w:sz="0" w:space="0" w:color="auto"/>
            <w:bottom w:val="none" w:sz="0" w:space="0" w:color="auto"/>
            <w:right w:val="none" w:sz="0" w:space="0" w:color="auto"/>
          </w:divBdr>
        </w:div>
        <w:div w:id="1004941259">
          <w:marLeft w:val="2520"/>
          <w:marRight w:val="0"/>
          <w:marTop w:val="0"/>
          <w:marBottom w:val="120"/>
          <w:divBdr>
            <w:top w:val="none" w:sz="0" w:space="0" w:color="auto"/>
            <w:left w:val="none" w:sz="0" w:space="0" w:color="auto"/>
            <w:bottom w:val="none" w:sz="0" w:space="0" w:color="auto"/>
            <w:right w:val="none" w:sz="0" w:space="0" w:color="auto"/>
          </w:divBdr>
        </w:div>
        <w:div w:id="1261331360">
          <w:marLeft w:val="1800"/>
          <w:marRight w:val="0"/>
          <w:marTop w:val="0"/>
          <w:marBottom w:val="120"/>
          <w:divBdr>
            <w:top w:val="none" w:sz="0" w:space="0" w:color="auto"/>
            <w:left w:val="none" w:sz="0" w:space="0" w:color="auto"/>
            <w:bottom w:val="none" w:sz="0" w:space="0" w:color="auto"/>
            <w:right w:val="none" w:sz="0" w:space="0" w:color="auto"/>
          </w:divBdr>
        </w:div>
        <w:div w:id="157888435">
          <w:marLeft w:val="1166"/>
          <w:marRight w:val="0"/>
          <w:marTop w:val="0"/>
          <w:marBottom w:val="120"/>
          <w:divBdr>
            <w:top w:val="none" w:sz="0" w:space="0" w:color="auto"/>
            <w:left w:val="none" w:sz="0" w:space="0" w:color="auto"/>
            <w:bottom w:val="none" w:sz="0" w:space="0" w:color="auto"/>
            <w:right w:val="none" w:sz="0" w:space="0" w:color="auto"/>
          </w:divBdr>
        </w:div>
        <w:div w:id="2043557789">
          <w:marLeft w:val="1800"/>
          <w:marRight w:val="0"/>
          <w:marTop w:val="0"/>
          <w:marBottom w:val="120"/>
          <w:divBdr>
            <w:top w:val="none" w:sz="0" w:space="0" w:color="auto"/>
            <w:left w:val="none" w:sz="0" w:space="0" w:color="auto"/>
            <w:bottom w:val="none" w:sz="0" w:space="0" w:color="auto"/>
            <w:right w:val="none" w:sz="0" w:space="0" w:color="auto"/>
          </w:divBdr>
        </w:div>
        <w:div w:id="1704595162">
          <w:marLeft w:val="1800"/>
          <w:marRight w:val="0"/>
          <w:marTop w:val="0"/>
          <w:marBottom w:val="120"/>
          <w:divBdr>
            <w:top w:val="none" w:sz="0" w:space="0" w:color="auto"/>
            <w:left w:val="none" w:sz="0" w:space="0" w:color="auto"/>
            <w:bottom w:val="none" w:sz="0" w:space="0" w:color="auto"/>
            <w:right w:val="none" w:sz="0" w:space="0" w:color="auto"/>
          </w:divBdr>
        </w:div>
        <w:div w:id="786240573">
          <w:marLeft w:val="1800"/>
          <w:marRight w:val="0"/>
          <w:marTop w:val="0"/>
          <w:marBottom w:val="120"/>
          <w:divBdr>
            <w:top w:val="none" w:sz="0" w:space="0" w:color="auto"/>
            <w:left w:val="none" w:sz="0" w:space="0" w:color="auto"/>
            <w:bottom w:val="none" w:sz="0" w:space="0" w:color="auto"/>
            <w:right w:val="none" w:sz="0" w:space="0" w:color="auto"/>
          </w:divBdr>
        </w:div>
        <w:div w:id="110630165">
          <w:marLeft w:val="2520"/>
          <w:marRight w:val="0"/>
          <w:marTop w:val="0"/>
          <w:marBottom w:val="120"/>
          <w:divBdr>
            <w:top w:val="none" w:sz="0" w:space="0" w:color="auto"/>
            <w:left w:val="none" w:sz="0" w:space="0" w:color="auto"/>
            <w:bottom w:val="none" w:sz="0" w:space="0" w:color="auto"/>
            <w:right w:val="none" w:sz="0" w:space="0" w:color="auto"/>
          </w:divBdr>
        </w:div>
        <w:div w:id="1701010260">
          <w:marLeft w:val="1800"/>
          <w:marRight w:val="0"/>
          <w:marTop w:val="0"/>
          <w:marBottom w:val="120"/>
          <w:divBdr>
            <w:top w:val="none" w:sz="0" w:space="0" w:color="auto"/>
            <w:left w:val="none" w:sz="0" w:space="0" w:color="auto"/>
            <w:bottom w:val="none" w:sz="0" w:space="0" w:color="auto"/>
            <w:right w:val="none" w:sz="0" w:space="0" w:color="auto"/>
          </w:divBdr>
        </w:div>
      </w:divsChild>
    </w:div>
    <w:div w:id="1005743256">
      <w:bodyDiv w:val="1"/>
      <w:marLeft w:val="0"/>
      <w:marRight w:val="0"/>
      <w:marTop w:val="0"/>
      <w:marBottom w:val="0"/>
      <w:divBdr>
        <w:top w:val="none" w:sz="0" w:space="0" w:color="auto"/>
        <w:left w:val="none" w:sz="0" w:space="0" w:color="auto"/>
        <w:bottom w:val="none" w:sz="0" w:space="0" w:color="auto"/>
        <w:right w:val="none" w:sz="0" w:space="0" w:color="auto"/>
      </w:divBdr>
      <w:divsChild>
        <w:div w:id="1274510388">
          <w:marLeft w:val="547"/>
          <w:marRight w:val="0"/>
          <w:marTop w:val="58"/>
          <w:marBottom w:val="0"/>
          <w:divBdr>
            <w:top w:val="none" w:sz="0" w:space="0" w:color="auto"/>
            <w:left w:val="none" w:sz="0" w:space="0" w:color="auto"/>
            <w:bottom w:val="none" w:sz="0" w:space="0" w:color="auto"/>
            <w:right w:val="none" w:sz="0" w:space="0" w:color="auto"/>
          </w:divBdr>
        </w:div>
        <w:div w:id="268902358">
          <w:marLeft w:val="1166"/>
          <w:marRight w:val="0"/>
          <w:marTop w:val="58"/>
          <w:marBottom w:val="0"/>
          <w:divBdr>
            <w:top w:val="none" w:sz="0" w:space="0" w:color="auto"/>
            <w:left w:val="none" w:sz="0" w:space="0" w:color="auto"/>
            <w:bottom w:val="none" w:sz="0" w:space="0" w:color="auto"/>
            <w:right w:val="none" w:sz="0" w:space="0" w:color="auto"/>
          </w:divBdr>
        </w:div>
        <w:div w:id="1036007436">
          <w:marLeft w:val="1800"/>
          <w:marRight w:val="0"/>
          <w:marTop w:val="58"/>
          <w:marBottom w:val="0"/>
          <w:divBdr>
            <w:top w:val="none" w:sz="0" w:space="0" w:color="auto"/>
            <w:left w:val="none" w:sz="0" w:space="0" w:color="auto"/>
            <w:bottom w:val="none" w:sz="0" w:space="0" w:color="auto"/>
            <w:right w:val="none" w:sz="0" w:space="0" w:color="auto"/>
          </w:divBdr>
        </w:div>
        <w:div w:id="1074664024">
          <w:marLeft w:val="1800"/>
          <w:marRight w:val="0"/>
          <w:marTop w:val="58"/>
          <w:marBottom w:val="0"/>
          <w:divBdr>
            <w:top w:val="none" w:sz="0" w:space="0" w:color="auto"/>
            <w:left w:val="none" w:sz="0" w:space="0" w:color="auto"/>
            <w:bottom w:val="none" w:sz="0" w:space="0" w:color="auto"/>
            <w:right w:val="none" w:sz="0" w:space="0" w:color="auto"/>
          </w:divBdr>
        </w:div>
        <w:div w:id="1385445267">
          <w:marLeft w:val="1800"/>
          <w:marRight w:val="0"/>
          <w:marTop w:val="58"/>
          <w:marBottom w:val="0"/>
          <w:divBdr>
            <w:top w:val="none" w:sz="0" w:space="0" w:color="auto"/>
            <w:left w:val="none" w:sz="0" w:space="0" w:color="auto"/>
            <w:bottom w:val="none" w:sz="0" w:space="0" w:color="auto"/>
            <w:right w:val="none" w:sz="0" w:space="0" w:color="auto"/>
          </w:divBdr>
        </w:div>
        <w:div w:id="1163814454">
          <w:marLeft w:val="1800"/>
          <w:marRight w:val="0"/>
          <w:marTop w:val="58"/>
          <w:marBottom w:val="0"/>
          <w:divBdr>
            <w:top w:val="none" w:sz="0" w:space="0" w:color="auto"/>
            <w:left w:val="none" w:sz="0" w:space="0" w:color="auto"/>
            <w:bottom w:val="none" w:sz="0" w:space="0" w:color="auto"/>
            <w:right w:val="none" w:sz="0" w:space="0" w:color="auto"/>
          </w:divBdr>
        </w:div>
        <w:div w:id="1260484780">
          <w:marLeft w:val="2520"/>
          <w:marRight w:val="0"/>
          <w:marTop w:val="58"/>
          <w:marBottom w:val="0"/>
          <w:divBdr>
            <w:top w:val="none" w:sz="0" w:space="0" w:color="auto"/>
            <w:left w:val="none" w:sz="0" w:space="0" w:color="auto"/>
            <w:bottom w:val="none" w:sz="0" w:space="0" w:color="auto"/>
            <w:right w:val="none" w:sz="0" w:space="0" w:color="auto"/>
          </w:divBdr>
        </w:div>
        <w:div w:id="1477260684">
          <w:marLeft w:val="2520"/>
          <w:marRight w:val="0"/>
          <w:marTop w:val="58"/>
          <w:marBottom w:val="0"/>
          <w:divBdr>
            <w:top w:val="none" w:sz="0" w:space="0" w:color="auto"/>
            <w:left w:val="none" w:sz="0" w:space="0" w:color="auto"/>
            <w:bottom w:val="none" w:sz="0" w:space="0" w:color="auto"/>
            <w:right w:val="none" w:sz="0" w:space="0" w:color="auto"/>
          </w:divBdr>
        </w:div>
        <w:div w:id="656347461">
          <w:marLeft w:val="2520"/>
          <w:marRight w:val="0"/>
          <w:marTop w:val="58"/>
          <w:marBottom w:val="0"/>
          <w:divBdr>
            <w:top w:val="none" w:sz="0" w:space="0" w:color="auto"/>
            <w:left w:val="none" w:sz="0" w:space="0" w:color="auto"/>
            <w:bottom w:val="none" w:sz="0" w:space="0" w:color="auto"/>
            <w:right w:val="none" w:sz="0" w:space="0" w:color="auto"/>
          </w:divBdr>
        </w:div>
        <w:div w:id="1093741538">
          <w:marLeft w:val="2520"/>
          <w:marRight w:val="0"/>
          <w:marTop w:val="58"/>
          <w:marBottom w:val="0"/>
          <w:divBdr>
            <w:top w:val="none" w:sz="0" w:space="0" w:color="auto"/>
            <w:left w:val="none" w:sz="0" w:space="0" w:color="auto"/>
            <w:bottom w:val="none" w:sz="0" w:space="0" w:color="auto"/>
            <w:right w:val="none" w:sz="0" w:space="0" w:color="auto"/>
          </w:divBdr>
        </w:div>
        <w:div w:id="1536036619">
          <w:marLeft w:val="1800"/>
          <w:marRight w:val="0"/>
          <w:marTop w:val="58"/>
          <w:marBottom w:val="0"/>
          <w:divBdr>
            <w:top w:val="none" w:sz="0" w:space="0" w:color="auto"/>
            <w:left w:val="none" w:sz="0" w:space="0" w:color="auto"/>
            <w:bottom w:val="none" w:sz="0" w:space="0" w:color="auto"/>
            <w:right w:val="none" w:sz="0" w:space="0" w:color="auto"/>
          </w:divBdr>
        </w:div>
        <w:div w:id="75787947">
          <w:marLeft w:val="2520"/>
          <w:marRight w:val="0"/>
          <w:marTop w:val="58"/>
          <w:marBottom w:val="0"/>
          <w:divBdr>
            <w:top w:val="none" w:sz="0" w:space="0" w:color="auto"/>
            <w:left w:val="none" w:sz="0" w:space="0" w:color="auto"/>
            <w:bottom w:val="none" w:sz="0" w:space="0" w:color="auto"/>
            <w:right w:val="none" w:sz="0" w:space="0" w:color="auto"/>
          </w:divBdr>
        </w:div>
      </w:divsChild>
    </w:div>
    <w:div w:id="1033919558">
      <w:bodyDiv w:val="1"/>
      <w:marLeft w:val="0"/>
      <w:marRight w:val="0"/>
      <w:marTop w:val="0"/>
      <w:marBottom w:val="0"/>
      <w:divBdr>
        <w:top w:val="none" w:sz="0" w:space="0" w:color="auto"/>
        <w:left w:val="none" w:sz="0" w:space="0" w:color="auto"/>
        <w:bottom w:val="none" w:sz="0" w:space="0" w:color="auto"/>
        <w:right w:val="none" w:sz="0" w:space="0" w:color="auto"/>
      </w:divBdr>
      <w:divsChild>
        <w:div w:id="1397244517">
          <w:marLeft w:val="547"/>
          <w:marRight w:val="0"/>
          <w:marTop w:val="50"/>
          <w:marBottom w:val="0"/>
          <w:divBdr>
            <w:top w:val="none" w:sz="0" w:space="0" w:color="auto"/>
            <w:left w:val="none" w:sz="0" w:space="0" w:color="auto"/>
            <w:bottom w:val="none" w:sz="0" w:space="0" w:color="auto"/>
            <w:right w:val="none" w:sz="0" w:space="0" w:color="auto"/>
          </w:divBdr>
        </w:div>
        <w:div w:id="56754366">
          <w:marLeft w:val="1166"/>
          <w:marRight w:val="0"/>
          <w:marTop w:val="50"/>
          <w:marBottom w:val="0"/>
          <w:divBdr>
            <w:top w:val="none" w:sz="0" w:space="0" w:color="auto"/>
            <w:left w:val="none" w:sz="0" w:space="0" w:color="auto"/>
            <w:bottom w:val="none" w:sz="0" w:space="0" w:color="auto"/>
            <w:right w:val="none" w:sz="0" w:space="0" w:color="auto"/>
          </w:divBdr>
        </w:div>
        <w:div w:id="1313948324">
          <w:marLeft w:val="1800"/>
          <w:marRight w:val="0"/>
          <w:marTop w:val="50"/>
          <w:marBottom w:val="0"/>
          <w:divBdr>
            <w:top w:val="none" w:sz="0" w:space="0" w:color="auto"/>
            <w:left w:val="none" w:sz="0" w:space="0" w:color="auto"/>
            <w:bottom w:val="none" w:sz="0" w:space="0" w:color="auto"/>
            <w:right w:val="none" w:sz="0" w:space="0" w:color="auto"/>
          </w:divBdr>
        </w:div>
        <w:div w:id="746266982">
          <w:marLeft w:val="1800"/>
          <w:marRight w:val="0"/>
          <w:marTop w:val="50"/>
          <w:marBottom w:val="0"/>
          <w:divBdr>
            <w:top w:val="none" w:sz="0" w:space="0" w:color="auto"/>
            <w:left w:val="none" w:sz="0" w:space="0" w:color="auto"/>
            <w:bottom w:val="none" w:sz="0" w:space="0" w:color="auto"/>
            <w:right w:val="none" w:sz="0" w:space="0" w:color="auto"/>
          </w:divBdr>
        </w:div>
        <w:div w:id="101844275">
          <w:marLeft w:val="1800"/>
          <w:marRight w:val="0"/>
          <w:marTop w:val="50"/>
          <w:marBottom w:val="0"/>
          <w:divBdr>
            <w:top w:val="none" w:sz="0" w:space="0" w:color="auto"/>
            <w:left w:val="none" w:sz="0" w:space="0" w:color="auto"/>
            <w:bottom w:val="none" w:sz="0" w:space="0" w:color="auto"/>
            <w:right w:val="none" w:sz="0" w:space="0" w:color="auto"/>
          </w:divBdr>
        </w:div>
        <w:div w:id="627126113">
          <w:marLeft w:val="1800"/>
          <w:marRight w:val="0"/>
          <w:marTop w:val="50"/>
          <w:marBottom w:val="0"/>
          <w:divBdr>
            <w:top w:val="none" w:sz="0" w:space="0" w:color="auto"/>
            <w:left w:val="none" w:sz="0" w:space="0" w:color="auto"/>
            <w:bottom w:val="none" w:sz="0" w:space="0" w:color="auto"/>
            <w:right w:val="none" w:sz="0" w:space="0" w:color="auto"/>
          </w:divBdr>
        </w:div>
        <w:div w:id="1755860924">
          <w:marLeft w:val="547"/>
          <w:marRight w:val="0"/>
          <w:marTop w:val="50"/>
          <w:marBottom w:val="0"/>
          <w:divBdr>
            <w:top w:val="none" w:sz="0" w:space="0" w:color="auto"/>
            <w:left w:val="none" w:sz="0" w:space="0" w:color="auto"/>
            <w:bottom w:val="none" w:sz="0" w:space="0" w:color="auto"/>
            <w:right w:val="none" w:sz="0" w:space="0" w:color="auto"/>
          </w:divBdr>
        </w:div>
        <w:div w:id="481390966">
          <w:marLeft w:val="1166"/>
          <w:marRight w:val="0"/>
          <w:marTop w:val="50"/>
          <w:marBottom w:val="0"/>
          <w:divBdr>
            <w:top w:val="none" w:sz="0" w:space="0" w:color="auto"/>
            <w:left w:val="none" w:sz="0" w:space="0" w:color="auto"/>
            <w:bottom w:val="none" w:sz="0" w:space="0" w:color="auto"/>
            <w:right w:val="none" w:sz="0" w:space="0" w:color="auto"/>
          </w:divBdr>
        </w:div>
        <w:div w:id="1716000866">
          <w:marLeft w:val="1800"/>
          <w:marRight w:val="0"/>
          <w:marTop w:val="50"/>
          <w:marBottom w:val="0"/>
          <w:divBdr>
            <w:top w:val="none" w:sz="0" w:space="0" w:color="auto"/>
            <w:left w:val="none" w:sz="0" w:space="0" w:color="auto"/>
            <w:bottom w:val="none" w:sz="0" w:space="0" w:color="auto"/>
            <w:right w:val="none" w:sz="0" w:space="0" w:color="auto"/>
          </w:divBdr>
        </w:div>
        <w:div w:id="1978412748">
          <w:marLeft w:val="2520"/>
          <w:marRight w:val="0"/>
          <w:marTop w:val="50"/>
          <w:marBottom w:val="0"/>
          <w:divBdr>
            <w:top w:val="none" w:sz="0" w:space="0" w:color="auto"/>
            <w:left w:val="none" w:sz="0" w:space="0" w:color="auto"/>
            <w:bottom w:val="none" w:sz="0" w:space="0" w:color="auto"/>
            <w:right w:val="none" w:sz="0" w:space="0" w:color="auto"/>
          </w:divBdr>
        </w:div>
        <w:div w:id="205223990">
          <w:marLeft w:val="2520"/>
          <w:marRight w:val="0"/>
          <w:marTop w:val="50"/>
          <w:marBottom w:val="0"/>
          <w:divBdr>
            <w:top w:val="none" w:sz="0" w:space="0" w:color="auto"/>
            <w:left w:val="none" w:sz="0" w:space="0" w:color="auto"/>
            <w:bottom w:val="none" w:sz="0" w:space="0" w:color="auto"/>
            <w:right w:val="none" w:sz="0" w:space="0" w:color="auto"/>
          </w:divBdr>
        </w:div>
        <w:div w:id="1562910730">
          <w:marLeft w:val="547"/>
          <w:marRight w:val="0"/>
          <w:marTop w:val="50"/>
          <w:marBottom w:val="0"/>
          <w:divBdr>
            <w:top w:val="none" w:sz="0" w:space="0" w:color="auto"/>
            <w:left w:val="none" w:sz="0" w:space="0" w:color="auto"/>
            <w:bottom w:val="none" w:sz="0" w:space="0" w:color="auto"/>
            <w:right w:val="none" w:sz="0" w:space="0" w:color="auto"/>
          </w:divBdr>
        </w:div>
        <w:div w:id="1375235182">
          <w:marLeft w:val="1166"/>
          <w:marRight w:val="0"/>
          <w:marTop w:val="50"/>
          <w:marBottom w:val="0"/>
          <w:divBdr>
            <w:top w:val="none" w:sz="0" w:space="0" w:color="auto"/>
            <w:left w:val="none" w:sz="0" w:space="0" w:color="auto"/>
            <w:bottom w:val="none" w:sz="0" w:space="0" w:color="auto"/>
            <w:right w:val="none" w:sz="0" w:space="0" w:color="auto"/>
          </w:divBdr>
        </w:div>
        <w:div w:id="69160799">
          <w:marLeft w:val="1800"/>
          <w:marRight w:val="0"/>
          <w:marTop w:val="50"/>
          <w:marBottom w:val="0"/>
          <w:divBdr>
            <w:top w:val="none" w:sz="0" w:space="0" w:color="auto"/>
            <w:left w:val="none" w:sz="0" w:space="0" w:color="auto"/>
            <w:bottom w:val="none" w:sz="0" w:space="0" w:color="auto"/>
            <w:right w:val="none" w:sz="0" w:space="0" w:color="auto"/>
          </w:divBdr>
        </w:div>
        <w:div w:id="413012103">
          <w:marLeft w:val="1800"/>
          <w:marRight w:val="0"/>
          <w:marTop w:val="50"/>
          <w:marBottom w:val="0"/>
          <w:divBdr>
            <w:top w:val="none" w:sz="0" w:space="0" w:color="auto"/>
            <w:left w:val="none" w:sz="0" w:space="0" w:color="auto"/>
            <w:bottom w:val="none" w:sz="0" w:space="0" w:color="auto"/>
            <w:right w:val="none" w:sz="0" w:space="0" w:color="auto"/>
          </w:divBdr>
        </w:div>
        <w:div w:id="678312375">
          <w:marLeft w:val="1800"/>
          <w:marRight w:val="0"/>
          <w:marTop w:val="50"/>
          <w:marBottom w:val="0"/>
          <w:divBdr>
            <w:top w:val="none" w:sz="0" w:space="0" w:color="auto"/>
            <w:left w:val="none" w:sz="0" w:space="0" w:color="auto"/>
            <w:bottom w:val="none" w:sz="0" w:space="0" w:color="auto"/>
            <w:right w:val="none" w:sz="0" w:space="0" w:color="auto"/>
          </w:divBdr>
        </w:div>
      </w:divsChild>
    </w:div>
    <w:div w:id="1036196981">
      <w:bodyDiv w:val="1"/>
      <w:marLeft w:val="0"/>
      <w:marRight w:val="0"/>
      <w:marTop w:val="0"/>
      <w:marBottom w:val="0"/>
      <w:divBdr>
        <w:top w:val="none" w:sz="0" w:space="0" w:color="auto"/>
        <w:left w:val="none" w:sz="0" w:space="0" w:color="auto"/>
        <w:bottom w:val="none" w:sz="0" w:space="0" w:color="auto"/>
        <w:right w:val="none" w:sz="0" w:space="0" w:color="auto"/>
      </w:divBdr>
      <w:divsChild>
        <w:div w:id="579101216">
          <w:marLeft w:val="547"/>
          <w:marRight w:val="0"/>
          <w:marTop w:val="77"/>
          <w:marBottom w:val="0"/>
          <w:divBdr>
            <w:top w:val="none" w:sz="0" w:space="0" w:color="auto"/>
            <w:left w:val="none" w:sz="0" w:space="0" w:color="auto"/>
            <w:bottom w:val="none" w:sz="0" w:space="0" w:color="auto"/>
            <w:right w:val="none" w:sz="0" w:space="0" w:color="auto"/>
          </w:divBdr>
        </w:div>
        <w:div w:id="1493988414">
          <w:marLeft w:val="1166"/>
          <w:marRight w:val="0"/>
          <w:marTop w:val="77"/>
          <w:marBottom w:val="0"/>
          <w:divBdr>
            <w:top w:val="none" w:sz="0" w:space="0" w:color="auto"/>
            <w:left w:val="none" w:sz="0" w:space="0" w:color="auto"/>
            <w:bottom w:val="none" w:sz="0" w:space="0" w:color="auto"/>
            <w:right w:val="none" w:sz="0" w:space="0" w:color="auto"/>
          </w:divBdr>
        </w:div>
        <w:div w:id="2031757239">
          <w:marLeft w:val="1800"/>
          <w:marRight w:val="0"/>
          <w:marTop w:val="77"/>
          <w:marBottom w:val="0"/>
          <w:divBdr>
            <w:top w:val="none" w:sz="0" w:space="0" w:color="auto"/>
            <w:left w:val="none" w:sz="0" w:space="0" w:color="auto"/>
            <w:bottom w:val="none" w:sz="0" w:space="0" w:color="auto"/>
            <w:right w:val="none" w:sz="0" w:space="0" w:color="auto"/>
          </w:divBdr>
        </w:div>
        <w:div w:id="1443720250">
          <w:marLeft w:val="1800"/>
          <w:marRight w:val="0"/>
          <w:marTop w:val="77"/>
          <w:marBottom w:val="0"/>
          <w:divBdr>
            <w:top w:val="none" w:sz="0" w:space="0" w:color="auto"/>
            <w:left w:val="none" w:sz="0" w:space="0" w:color="auto"/>
            <w:bottom w:val="none" w:sz="0" w:space="0" w:color="auto"/>
            <w:right w:val="none" w:sz="0" w:space="0" w:color="auto"/>
          </w:divBdr>
        </w:div>
        <w:div w:id="1652978240">
          <w:marLeft w:val="2520"/>
          <w:marRight w:val="0"/>
          <w:marTop w:val="77"/>
          <w:marBottom w:val="0"/>
          <w:divBdr>
            <w:top w:val="none" w:sz="0" w:space="0" w:color="auto"/>
            <w:left w:val="none" w:sz="0" w:space="0" w:color="auto"/>
            <w:bottom w:val="none" w:sz="0" w:space="0" w:color="auto"/>
            <w:right w:val="none" w:sz="0" w:space="0" w:color="auto"/>
          </w:divBdr>
        </w:div>
      </w:divsChild>
    </w:div>
    <w:div w:id="1088189051">
      <w:bodyDiv w:val="1"/>
      <w:marLeft w:val="0"/>
      <w:marRight w:val="0"/>
      <w:marTop w:val="0"/>
      <w:marBottom w:val="0"/>
      <w:divBdr>
        <w:top w:val="none" w:sz="0" w:space="0" w:color="auto"/>
        <w:left w:val="none" w:sz="0" w:space="0" w:color="auto"/>
        <w:bottom w:val="none" w:sz="0" w:space="0" w:color="auto"/>
        <w:right w:val="none" w:sz="0" w:space="0" w:color="auto"/>
      </w:divBdr>
      <w:divsChild>
        <w:div w:id="1396859180">
          <w:marLeft w:val="547"/>
          <w:marRight w:val="0"/>
          <w:marTop w:val="67"/>
          <w:marBottom w:val="0"/>
          <w:divBdr>
            <w:top w:val="none" w:sz="0" w:space="0" w:color="auto"/>
            <w:left w:val="none" w:sz="0" w:space="0" w:color="auto"/>
            <w:bottom w:val="none" w:sz="0" w:space="0" w:color="auto"/>
            <w:right w:val="none" w:sz="0" w:space="0" w:color="auto"/>
          </w:divBdr>
        </w:div>
        <w:div w:id="1165440871">
          <w:marLeft w:val="1166"/>
          <w:marRight w:val="0"/>
          <w:marTop w:val="67"/>
          <w:marBottom w:val="0"/>
          <w:divBdr>
            <w:top w:val="none" w:sz="0" w:space="0" w:color="auto"/>
            <w:left w:val="none" w:sz="0" w:space="0" w:color="auto"/>
            <w:bottom w:val="none" w:sz="0" w:space="0" w:color="auto"/>
            <w:right w:val="none" w:sz="0" w:space="0" w:color="auto"/>
          </w:divBdr>
        </w:div>
        <w:div w:id="1933080351">
          <w:marLeft w:val="1800"/>
          <w:marRight w:val="0"/>
          <w:marTop w:val="67"/>
          <w:marBottom w:val="0"/>
          <w:divBdr>
            <w:top w:val="none" w:sz="0" w:space="0" w:color="auto"/>
            <w:left w:val="none" w:sz="0" w:space="0" w:color="auto"/>
            <w:bottom w:val="none" w:sz="0" w:space="0" w:color="auto"/>
            <w:right w:val="none" w:sz="0" w:space="0" w:color="auto"/>
          </w:divBdr>
        </w:div>
        <w:div w:id="480466234">
          <w:marLeft w:val="2520"/>
          <w:marRight w:val="0"/>
          <w:marTop w:val="67"/>
          <w:marBottom w:val="0"/>
          <w:divBdr>
            <w:top w:val="none" w:sz="0" w:space="0" w:color="auto"/>
            <w:left w:val="none" w:sz="0" w:space="0" w:color="auto"/>
            <w:bottom w:val="none" w:sz="0" w:space="0" w:color="auto"/>
            <w:right w:val="none" w:sz="0" w:space="0" w:color="auto"/>
          </w:divBdr>
        </w:div>
        <w:div w:id="1711956520">
          <w:marLeft w:val="2520"/>
          <w:marRight w:val="0"/>
          <w:marTop w:val="67"/>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189217072">
      <w:bodyDiv w:val="1"/>
      <w:marLeft w:val="0"/>
      <w:marRight w:val="0"/>
      <w:marTop w:val="0"/>
      <w:marBottom w:val="0"/>
      <w:divBdr>
        <w:top w:val="none" w:sz="0" w:space="0" w:color="auto"/>
        <w:left w:val="none" w:sz="0" w:space="0" w:color="auto"/>
        <w:bottom w:val="none" w:sz="0" w:space="0" w:color="auto"/>
        <w:right w:val="none" w:sz="0" w:space="0" w:color="auto"/>
      </w:divBdr>
      <w:divsChild>
        <w:div w:id="376587877">
          <w:marLeft w:val="547"/>
          <w:marRight w:val="0"/>
          <w:marTop w:val="67"/>
          <w:marBottom w:val="0"/>
          <w:divBdr>
            <w:top w:val="none" w:sz="0" w:space="0" w:color="auto"/>
            <w:left w:val="none" w:sz="0" w:space="0" w:color="auto"/>
            <w:bottom w:val="none" w:sz="0" w:space="0" w:color="auto"/>
            <w:right w:val="none" w:sz="0" w:space="0" w:color="auto"/>
          </w:divBdr>
        </w:div>
        <w:div w:id="981231906">
          <w:marLeft w:val="1166"/>
          <w:marRight w:val="0"/>
          <w:marTop w:val="67"/>
          <w:marBottom w:val="0"/>
          <w:divBdr>
            <w:top w:val="none" w:sz="0" w:space="0" w:color="auto"/>
            <w:left w:val="none" w:sz="0" w:space="0" w:color="auto"/>
            <w:bottom w:val="none" w:sz="0" w:space="0" w:color="auto"/>
            <w:right w:val="none" w:sz="0" w:space="0" w:color="auto"/>
          </w:divBdr>
        </w:div>
        <w:div w:id="1656497374">
          <w:marLeft w:val="1800"/>
          <w:marRight w:val="0"/>
          <w:marTop w:val="67"/>
          <w:marBottom w:val="0"/>
          <w:divBdr>
            <w:top w:val="none" w:sz="0" w:space="0" w:color="auto"/>
            <w:left w:val="none" w:sz="0" w:space="0" w:color="auto"/>
            <w:bottom w:val="none" w:sz="0" w:space="0" w:color="auto"/>
            <w:right w:val="none" w:sz="0" w:space="0" w:color="auto"/>
          </w:divBdr>
        </w:div>
        <w:div w:id="1225070020">
          <w:marLeft w:val="2520"/>
          <w:marRight w:val="0"/>
          <w:marTop w:val="67"/>
          <w:marBottom w:val="0"/>
          <w:divBdr>
            <w:top w:val="none" w:sz="0" w:space="0" w:color="auto"/>
            <w:left w:val="none" w:sz="0" w:space="0" w:color="auto"/>
            <w:bottom w:val="none" w:sz="0" w:space="0" w:color="auto"/>
            <w:right w:val="none" w:sz="0" w:space="0" w:color="auto"/>
          </w:divBdr>
        </w:div>
        <w:div w:id="602495932">
          <w:marLeft w:val="2520"/>
          <w:marRight w:val="0"/>
          <w:marTop w:val="67"/>
          <w:marBottom w:val="0"/>
          <w:divBdr>
            <w:top w:val="none" w:sz="0" w:space="0" w:color="auto"/>
            <w:left w:val="none" w:sz="0" w:space="0" w:color="auto"/>
            <w:bottom w:val="none" w:sz="0" w:space="0" w:color="auto"/>
            <w:right w:val="none" w:sz="0" w:space="0" w:color="auto"/>
          </w:divBdr>
        </w:div>
        <w:div w:id="73094799">
          <w:marLeft w:val="2520"/>
          <w:marRight w:val="0"/>
          <w:marTop w:val="67"/>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6493062">
      <w:bodyDiv w:val="1"/>
      <w:marLeft w:val="0"/>
      <w:marRight w:val="0"/>
      <w:marTop w:val="0"/>
      <w:marBottom w:val="0"/>
      <w:divBdr>
        <w:top w:val="none" w:sz="0" w:space="0" w:color="auto"/>
        <w:left w:val="none" w:sz="0" w:space="0" w:color="auto"/>
        <w:bottom w:val="none" w:sz="0" w:space="0" w:color="auto"/>
        <w:right w:val="none" w:sz="0" w:space="0" w:color="auto"/>
      </w:divBdr>
      <w:divsChild>
        <w:div w:id="675035149">
          <w:marLeft w:val="547"/>
          <w:marRight w:val="0"/>
          <w:marTop w:val="58"/>
          <w:marBottom w:val="0"/>
          <w:divBdr>
            <w:top w:val="none" w:sz="0" w:space="0" w:color="auto"/>
            <w:left w:val="none" w:sz="0" w:space="0" w:color="auto"/>
            <w:bottom w:val="none" w:sz="0" w:space="0" w:color="auto"/>
            <w:right w:val="none" w:sz="0" w:space="0" w:color="auto"/>
          </w:divBdr>
        </w:div>
      </w:divsChild>
    </w:div>
    <w:div w:id="1409690585">
      <w:bodyDiv w:val="1"/>
      <w:marLeft w:val="0"/>
      <w:marRight w:val="0"/>
      <w:marTop w:val="0"/>
      <w:marBottom w:val="0"/>
      <w:divBdr>
        <w:top w:val="none" w:sz="0" w:space="0" w:color="auto"/>
        <w:left w:val="none" w:sz="0" w:space="0" w:color="auto"/>
        <w:bottom w:val="none" w:sz="0" w:space="0" w:color="auto"/>
        <w:right w:val="none" w:sz="0" w:space="0" w:color="auto"/>
      </w:divBdr>
      <w:divsChild>
        <w:div w:id="208881419">
          <w:marLeft w:val="547"/>
          <w:marRight w:val="0"/>
          <w:marTop w:val="77"/>
          <w:marBottom w:val="0"/>
          <w:divBdr>
            <w:top w:val="none" w:sz="0" w:space="0" w:color="auto"/>
            <w:left w:val="none" w:sz="0" w:space="0" w:color="auto"/>
            <w:bottom w:val="none" w:sz="0" w:space="0" w:color="auto"/>
            <w:right w:val="none" w:sz="0" w:space="0" w:color="auto"/>
          </w:divBdr>
        </w:div>
        <w:div w:id="23597475">
          <w:marLeft w:val="1267"/>
          <w:marRight w:val="0"/>
          <w:marTop w:val="77"/>
          <w:marBottom w:val="0"/>
          <w:divBdr>
            <w:top w:val="none" w:sz="0" w:space="0" w:color="auto"/>
            <w:left w:val="none" w:sz="0" w:space="0" w:color="auto"/>
            <w:bottom w:val="none" w:sz="0" w:space="0" w:color="auto"/>
            <w:right w:val="none" w:sz="0" w:space="0" w:color="auto"/>
          </w:divBdr>
        </w:div>
        <w:div w:id="1449007498">
          <w:marLeft w:val="1267"/>
          <w:marRight w:val="0"/>
          <w:marTop w:val="77"/>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486554254">
      <w:bodyDiv w:val="1"/>
      <w:marLeft w:val="0"/>
      <w:marRight w:val="0"/>
      <w:marTop w:val="0"/>
      <w:marBottom w:val="0"/>
      <w:divBdr>
        <w:top w:val="none" w:sz="0" w:space="0" w:color="auto"/>
        <w:left w:val="none" w:sz="0" w:space="0" w:color="auto"/>
        <w:bottom w:val="none" w:sz="0" w:space="0" w:color="auto"/>
        <w:right w:val="none" w:sz="0" w:space="0" w:color="auto"/>
      </w:divBdr>
      <w:divsChild>
        <w:div w:id="752898684">
          <w:marLeft w:val="547"/>
          <w:marRight w:val="0"/>
          <w:marTop w:val="58"/>
          <w:marBottom w:val="0"/>
          <w:divBdr>
            <w:top w:val="none" w:sz="0" w:space="0" w:color="auto"/>
            <w:left w:val="none" w:sz="0" w:space="0" w:color="auto"/>
            <w:bottom w:val="none" w:sz="0" w:space="0" w:color="auto"/>
            <w:right w:val="none" w:sz="0" w:space="0" w:color="auto"/>
          </w:divBdr>
        </w:div>
        <w:div w:id="1465343126">
          <w:marLeft w:val="1166"/>
          <w:marRight w:val="0"/>
          <w:marTop w:val="58"/>
          <w:marBottom w:val="0"/>
          <w:divBdr>
            <w:top w:val="none" w:sz="0" w:space="0" w:color="auto"/>
            <w:left w:val="none" w:sz="0" w:space="0" w:color="auto"/>
            <w:bottom w:val="none" w:sz="0" w:space="0" w:color="auto"/>
            <w:right w:val="none" w:sz="0" w:space="0" w:color="auto"/>
          </w:divBdr>
        </w:div>
        <w:div w:id="248081417">
          <w:marLeft w:val="1800"/>
          <w:marRight w:val="0"/>
          <w:marTop w:val="58"/>
          <w:marBottom w:val="0"/>
          <w:divBdr>
            <w:top w:val="none" w:sz="0" w:space="0" w:color="auto"/>
            <w:left w:val="none" w:sz="0" w:space="0" w:color="auto"/>
            <w:bottom w:val="none" w:sz="0" w:space="0" w:color="auto"/>
            <w:right w:val="none" w:sz="0" w:space="0" w:color="auto"/>
          </w:divBdr>
        </w:div>
        <w:div w:id="1375425113">
          <w:marLeft w:val="1800"/>
          <w:marRight w:val="0"/>
          <w:marTop w:val="58"/>
          <w:marBottom w:val="0"/>
          <w:divBdr>
            <w:top w:val="none" w:sz="0" w:space="0" w:color="auto"/>
            <w:left w:val="none" w:sz="0" w:space="0" w:color="auto"/>
            <w:bottom w:val="none" w:sz="0" w:space="0" w:color="auto"/>
            <w:right w:val="none" w:sz="0" w:space="0" w:color="auto"/>
          </w:divBdr>
        </w:div>
        <w:div w:id="1118372127">
          <w:marLeft w:val="1800"/>
          <w:marRight w:val="0"/>
          <w:marTop w:val="58"/>
          <w:marBottom w:val="0"/>
          <w:divBdr>
            <w:top w:val="none" w:sz="0" w:space="0" w:color="auto"/>
            <w:left w:val="none" w:sz="0" w:space="0" w:color="auto"/>
            <w:bottom w:val="none" w:sz="0" w:space="0" w:color="auto"/>
            <w:right w:val="none" w:sz="0" w:space="0" w:color="auto"/>
          </w:divBdr>
        </w:div>
        <w:div w:id="1286497905">
          <w:marLeft w:val="2520"/>
          <w:marRight w:val="0"/>
          <w:marTop w:val="58"/>
          <w:marBottom w:val="0"/>
          <w:divBdr>
            <w:top w:val="none" w:sz="0" w:space="0" w:color="auto"/>
            <w:left w:val="none" w:sz="0" w:space="0" w:color="auto"/>
            <w:bottom w:val="none" w:sz="0" w:space="0" w:color="auto"/>
            <w:right w:val="none" w:sz="0" w:space="0" w:color="auto"/>
          </w:divBdr>
        </w:div>
        <w:div w:id="1830054084">
          <w:marLeft w:val="2520"/>
          <w:marRight w:val="0"/>
          <w:marTop w:val="58"/>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720591321">
      <w:bodyDiv w:val="1"/>
      <w:marLeft w:val="0"/>
      <w:marRight w:val="0"/>
      <w:marTop w:val="0"/>
      <w:marBottom w:val="0"/>
      <w:divBdr>
        <w:top w:val="none" w:sz="0" w:space="0" w:color="auto"/>
        <w:left w:val="none" w:sz="0" w:space="0" w:color="auto"/>
        <w:bottom w:val="none" w:sz="0" w:space="0" w:color="auto"/>
        <w:right w:val="none" w:sz="0" w:space="0" w:color="auto"/>
      </w:divBdr>
      <w:divsChild>
        <w:div w:id="1656955872">
          <w:marLeft w:val="547"/>
          <w:marRight w:val="0"/>
          <w:marTop w:val="58"/>
          <w:marBottom w:val="0"/>
          <w:divBdr>
            <w:top w:val="none" w:sz="0" w:space="0" w:color="auto"/>
            <w:left w:val="none" w:sz="0" w:space="0" w:color="auto"/>
            <w:bottom w:val="none" w:sz="0" w:space="0" w:color="auto"/>
            <w:right w:val="none" w:sz="0" w:space="0" w:color="auto"/>
          </w:divBdr>
        </w:div>
        <w:div w:id="2070686317">
          <w:marLeft w:val="1166"/>
          <w:marRight w:val="0"/>
          <w:marTop w:val="58"/>
          <w:marBottom w:val="0"/>
          <w:divBdr>
            <w:top w:val="none" w:sz="0" w:space="0" w:color="auto"/>
            <w:left w:val="none" w:sz="0" w:space="0" w:color="auto"/>
            <w:bottom w:val="none" w:sz="0" w:space="0" w:color="auto"/>
            <w:right w:val="none" w:sz="0" w:space="0" w:color="auto"/>
          </w:divBdr>
        </w:div>
        <w:div w:id="1152409314">
          <w:marLeft w:val="1800"/>
          <w:marRight w:val="0"/>
          <w:marTop w:val="58"/>
          <w:marBottom w:val="0"/>
          <w:divBdr>
            <w:top w:val="none" w:sz="0" w:space="0" w:color="auto"/>
            <w:left w:val="none" w:sz="0" w:space="0" w:color="auto"/>
            <w:bottom w:val="none" w:sz="0" w:space="0" w:color="auto"/>
            <w:right w:val="none" w:sz="0" w:space="0" w:color="auto"/>
          </w:divBdr>
        </w:div>
        <w:div w:id="906188431">
          <w:marLeft w:val="1800"/>
          <w:marRight w:val="0"/>
          <w:marTop w:val="58"/>
          <w:marBottom w:val="0"/>
          <w:divBdr>
            <w:top w:val="none" w:sz="0" w:space="0" w:color="auto"/>
            <w:left w:val="none" w:sz="0" w:space="0" w:color="auto"/>
            <w:bottom w:val="none" w:sz="0" w:space="0" w:color="auto"/>
            <w:right w:val="none" w:sz="0" w:space="0" w:color="auto"/>
          </w:divBdr>
        </w:div>
        <w:div w:id="1699237606">
          <w:marLeft w:val="1800"/>
          <w:marRight w:val="0"/>
          <w:marTop w:val="58"/>
          <w:marBottom w:val="0"/>
          <w:divBdr>
            <w:top w:val="none" w:sz="0" w:space="0" w:color="auto"/>
            <w:left w:val="none" w:sz="0" w:space="0" w:color="auto"/>
            <w:bottom w:val="none" w:sz="0" w:space="0" w:color="auto"/>
            <w:right w:val="none" w:sz="0" w:space="0" w:color="auto"/>
          </w:divBdr>
        </w:div>
      </w:divsChild>
    </w:div>
    <w:div w:id="1721444355">
      <w:bodyDiv w:val="1"/>
      <w:marLeft w:val="0"/>
      <w:marRight w:val="0"/>
      <w:marTop w:val="0"/>
      <w:marBottom w:val="0"/>
      <w:divBdr>
        <w:top w:val="none" w:sz="0" w:space="0" w:color="auto"/>
        <w:left w:val="none" w:sz="0" w:space="0" w:color="auto"/>
        <w:bottom w:val="none" w:sz="0" w:space="0" w:color="auto"/>
        <w:right w:val="none" w:sz="0" w:space="0" w:color="auto"/>
      </w:divBdr>
      <w:divsChild>
        <w:div w:id="1389110448">
          <w:marLeft w:val="547"/>
          <w:marRight w:val="0"/>
          <w:marTop w:val="58"/>
          <w:marBottom w:val="0"/>
          <w:divBdr>
            <w:top w:val="none" w:sz="0" w:space="0" w:color="auto"/>
            <w:left w:val="none" w:sz="0" w:space="0" w:color="auto"/>
            <w:bottom w:val="none" w:sz="0" w:space="0" w:color="auto"/>
            <w:right w:val="none" w:sz="0" w:space="0" w:color="auto"/>
          </w:divBdr>
        </w:div>
        <w:div w:id="1074357752">
          <w:marLeft w:val="1166"/>
          <w:marRight w:val="0"/>
          <w:marTop w:val="58"/>
          <w:marBottom w:val="0"/>
          <w:divBdr>
            <w:top w:val="none" w:sz="0" w:space="0" w:color="auto"/>
            <w:left w:val="none" w:sz="0" w:space="0" w:color="auto"/>
            <w:bottom w:val="none" w:sz="0" w:space="0" w:color="auto"/>
            <w:right w:val="none" w:sz="0" w:space="0" w:color="auto"/>
          </w:divBdr>
        </w:div>
        <w:div w:id="1242325036">
          <w:marLeft w:val="1800"/>
          <w:marRight w:val="0"/>
          <w:marTop w:val="58"/>
          <w:marBottom w:val="0"/>
          <w:divBdr>
            <w:top w:val="none" w:sz="0" w:space="0" w:color="auto"/>
            <w:left w:val="none" w:sz="0" w:space="0" w:color="auto"/>
            <w:bottom w:val="none" w:sz="0" w:space="0" w:color="auto"/>
            <w:right w:val="none" w:sz="0" w:space="0" w:color="auto"/>
          </w:divBdr>
        </w:div>
        <w:div w:id="263655429">
          <w:marLeft w:val="1800"/>
          <w:marRight w:val="0"/>
          <w:marTop w:val="58"/>
          <w:marBottom w:val="0"/>
          <w:divBdr>
            <w:top w:val="none" w:sz="0" w:space="0" w:color="auto"/>
            <w:left w:val="none" w:sz="0" w:space="0" w:color="auto"/>
            <w:bottom w:val="none" w:sz="0" w:space="0" w:color="auto"/>
            <w:right w:val="none" w:sz="0" w:space="0" w:color="auto"/>
          </w:divBdr>
        </w:div>
        <w:div w:id="158346529">
          <w:marLeft w:val="1800"/>
          <w:marRight w:val="0"/>
          <w:marTop w:val="58"/>
          <w:marBottom w:val="0"/>
          <w:divBdr>
            <w:top w:val="none" w:sz="0" w:space="0" w:color="auto"/>
            <w:left w:val="none" w:sz="0" w:space="0" w:color="auto"/>
            <w:bottom w:val="none" w:sz="0" w:space="0" w:color="auto"/>
            <w:right w:val="none" w:sz="0" w:space="0" w:color="auto"/>
          </w:divBdr>
        </w:div>
        <w:div w:id="1377008830">
          <w:marLeft w:val="2520"/>
          <w:marRight w:val="0"/>
          <w:marTop w:val="58"/>
          <w:marBottom w:val="0"/>
          <w:divBdr>
            <w:top w:val="none" w:sz="0" w:space="0" w:color="auto"/>
            <w:left w:val="none" w:sz="0" w:space="0" w:color="auto"/>
            <w:bottom w:val="none" w:sz="0" w:space="0" w:color="auto"/>
            <w:right w:val="none" w:sz="0" w:space="0" w:color="auto"/>
          </w:divBdr>
        </w:div>
        <w:div w:id="1276134738">
          <w:marLeft w:val="2520"/>
          <w:marRight w:val="0"/>
          <w:marTop w:val="58"/>
          <w:marBottom w:val="0"/>
          <w:divBdr>
            <w:top w:val="none" w:sz="0" w:space="0" w:color="auto"/>
            <w:left w:val="none" w:sz="0" w:space="0" w:color="auto"/>
            <w:bottom w:val="none" w:sz="0" w:space="0" w:color="auto"/>
            <w:right w:val="none" w:sz="0" w:space="0" w:color="auto"/>
          </w:divBdr>
        </w:div>
      </w:divsChild>
    </w:div>
    <w:div w:id="1728527645">
      <w:bodyDiv w:val="1"/>
      <w:marLeft w:val="0"/>
      <w:marRight w:val="0"/>
      <w:marTop w:val="0"/>
      <w:marBottom w:val="0"/>
      <w:divBdr>
        <w:top w:val="none" w:sz="0" w:space="0" w:color="auto"/>
        <w:left w:val="none" w:sz="0" w:space="0" w:color="auto"/>
        <w:bottom w:val="none" w:sz="0" w:space="0" w:color="auto"/>
        <w:right w:val="none" w:sz="0" w:space="0" w:color="auto"/>
      </w:divBdr>
      <w:divsChild>
        <w:div w:id="163058662">
          <w:marLeft w:val="547"/>
          <w:marRight w:val="0"/>
          <w:marTop w:val="67"/>
          <w:marBottom w:val="0"/>
          <w:divBdr>
            <w:top w:val="none" w:sz="0" w:space="0" w:color="auto"/>
            <w:left w:val="none" w:sz="0" w:space="0" w:color="auto"/>
            <w:bottom w:val="none" w:sz="0" w:space="0" w:color="auto"/>
            <w:right w:val="none" w:sz="0" w:space="0" w:color="auto"/>
          </w:divBdr>
        </w:div>
        <w:div w:id="1593050258">
          <w:marLeft w:val="1166"/>
          <w:marRight w:val="0"/>
          <w:marTop w:val="67"/>
          <w:marBottom w:val="0"/>
          <w:divBdr>
            <w:top w:val="none" w:sz="0" w:space="0" w:color="auto"/>
            <w:left w:val="none" w:sz="0" w:space="0" w:color="auto"/>
            <w:bottom w:val="none" w:sz="0" w:space="0" w:color="auto"/>
            <w:right w:val="none" w:sz="0" w:space="0" w:color="auto"/>
          </w:divBdr>
        </w:div>
        <w:div w:id="627514546">
          <w:marLeft w:val="1800"/>
          <w:marRight w:val="0"/>
          <w:marTop w:val="67"/>
          <w:marBottom w:val="0"/>
          <w:divBdr>
            <w:top w:val="none" w:sz="0" w:space="0" w:color="auto"/>
            <w:left w:val="none" w:sz="0" w:space="0" w:color="auto"/>
            <w:bottom w:val="none" w:sz="0" w:space="0" w:color="auto"/>
            <w:right w:val="none" w:sz="0" w:space="0" w:color="auto"/>
          </w:divBdr>
        </w:div>
        <w:div w:id="864441249">
          <w:marLeft w:val="1800"/>
          <w:marRight w:val="0"/>
          <w:marTop w:val="67"/>
          <w:marBottom w:val="0"/>
          <w:divBdr>
            <w:top w:val="none" w:sz="0" w:space="0" w:color="auto"/>
            <w:left w:val="none" w:sz="0" w:space="0" w:color="auto"/>
            <w:bottom w:val="none" w:sz="0" w:space="0" w:color="auto"/>
            <w:right w:val="none" w:sz="0" w:space="0" w:color="auto"/>
          </w:divBdr>
        </w:div>
        <w:div w:id="1699619292">
          <w:marLeft w:val="1800"/>
          <w:marRight w:val="0"/>
          <w:marTop w:val="67"/>
          <w:marBottom w:val="0"/>
          <w:divBdr>
            <w:top w:val="none" w:sz="0" w:space="0" w:color="auto"/>
            <w:left w:val="none" w:sz="0" w:space="0" w:color="auto"/>
            <w:bottom w:val="none" w:sz="0" w:space="0" w:color="auto"/>
            <w:right w:val="none" w:sz="0" w:space="0" w:color="auto"/>
          </w:divBdr>
        </w:div>
        <w:div w:id="275018303">
          <w:marLeft w:val="1800"/>
          <w:marRight w:val="0"/>
          <w:marTop w:val="67"/>
          <w:marBottom w:val="0"/>
          <w:divBdr>
            <w:top w:val="none" w:sz="0" w:space="0" w:color="auto"/>
            <w:left w:val="none" w:sz="0" w:space="0" w:color="auto"/>
            <w:bottom w:val="none" w:sz="0" w:space="0" w:color="auto"/>
            <w:right w:val="none" w:sz="0" w:space="0" w:color="auto"/>
          </w:divBdr>
        </w:div>
        <w:div w:id="963317770">
          <w:marLeft w:val="1800"/>
          <w:marRight w:val="0"/>
          <w:marTop w:val="67"/>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20150926">
      <w:bodyDiv w:val="1"/>
      <w:marLeft w:val="0"/>
      <w:marRight w:val="0"/>
      <w:marTop w:val="0"/>
      <w:marBottom w:val="0"/>
      <w:divBdr>
        <w:top w:val="none" w:sz="0" w:space="0" w:color="auto"/>
        <w:left w:val="none" w:sz="0" w:space="0" w:color="auto"/>
        <w:bottom w:val="none" w:sz="0" w:space="0" w:color="auto"/>
        <w:right w:val="none" w:sz="0" w:space="0" w:color="auto"/>
      </w:divBdr>
      <w:divsChild>
        <w:div w:id="1597523248">
          <w:marLeft w:val="1166"/>
          <w:marRight w:val="0"/>
          <w:marTop w:val="58"/>
          <w:marBottom w:val="120"/>
          <w:divBdr>
            <w:top w:val="none" w:sz="0" w:space="0" w:color="auto"/>
            <w:left w:val="none" w:sz="0" w:space="0" w:color="auto"/>
            <w:bottom w:val="none" w:sz="0" w:space="0" w:color="auto"/>
            <w:right w:val="none" w:sz="0" w:space="0" w:color="auto"/>
          </w:divBdr>
        </w:div>
        <w:div w:id="431171042">
          <w:marLeft w:val="1166"/>
          <w:marRight w:val="0"/>
          <w:marTop w:val="58"/>
          <w:marBottom w:val="12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1976400700">
      <w:bodyDiv w:val="1"/>
      <w:marLeft w:val="0"/>
      <w:marRight w:val="0"/>
      <w:marTop w:val="0"/>
      <w:marBottom w:val="0"/>
      <w:divBdr>
        <w:top w:val="none" w:sz="0" w:space="0" w:color="auto"/>
        <w:left w:val="none" w:sz="0" w:space="0" w:color="auto"/>
        <w:bottom w:val="none" w:sz="0" w:space="0" w:color="auto"/>
        <w:right w:val="none" w:sz="0" w:space="0" w:color="auto"/>
      </w:divBdr>
      <w:divsChild>
        <w:div w:id="2053069267">
          <w:marLeft w:val="1166"/>
          <w:marRight w:val="0"/>
          <w:marTop w:val="67"/>
          <w:marBottom w:val="0"/>
          <w:divBdr>
            <w:top w:val="none" w:sz="0" w:space="0" w:color="auto"/>
            <w:left w:val="none" w:sz="0" w:space="0" w:color="auto"/>
            <w:bottom w:val="none" w:sz="0" w:space="0" w:color="auto"/>
            <w:right w:val="none" w:sz="0" w:space="0" w:color="auto"/>
          </w:divBdr>
        </w:div>
        <w:div w:id="1906797779">
          <w:marLeft w:val="1800"/>
          <w:marRight w:val="0"/>
          <w:marTop w:val="67"/>
          <w:marBottom w:val="0"/>
          <w:divBdr>
            <w:top w:val="none" w:sz="0" w:space="0" w:color="auto"/>
            <w:left w:val="none" w:sz="0" w:space="0" w:color="auto"/>
            <w:bottom w:val="none" w:sz="0" w:space="0" w:color="auto"/>
            <w:right w:val="none" w:sz="0" w:space="0" w:color="auto"/>
          </w:divBdr>
        </w:div>
        <w:div w:id="348407629">
          <w:marLeft w:val="2520"/>
          <w:marRight w:val="0"/>
          <w:marTop w:val="67"/>
          <w:marBottom w:val="0"/>
          <w:divBdr>
            <w:top w:val="none" w:sz="0" w:space="0" w:color="auto"/>
            <w:left w:val="none" w:sz="0" w:space="0" w:color="auto"/>
            <w:bottom w:val="none" w:sz="0" w:space="0" w:color="auto"/>
            <w:right w:val="none" w:sz="0" w:space="0" w:color="auto"/>
          </w:divBdr>
        </w:div>
        <w:div w:id="1001540481">
          <w:marLeft w:val="2520"/>
          <w:marRight w:val="0"/>
          <w:marTop w:val="67"/>
          <w:marBottom w:val="0"/>
          <w:divBdr>
            <w:top w:val="none" w:sz="0" w:space="0" w:color="auto"/>
            <w:left w:val="none" w:sz="0" w:space="0" w:color="auto"/>
            <w:bottom w:val="none" w:sz="0" w:space="0" w:color="auto"/>
            <w:right w:val="none" w:sz="0" w:space="0" w:color="auto"/>
          </w:divBdr>
        </w:div>
        <w:div w:id="2080977949">
          <w:marLeft w:val="2520"/>
          <w:marRight w:val="0"/>
          <w:marTop w:val="67"/>
          <w:marBottom w:val="0"/>
          <w:divBdr>
            <w:top w:val="none" w:sz="0" w:space="0" w:color="auto"/>
            <w:left w:val="none" w:sz="0" w:space="0" w:color="auto"/>
            <w:bottom w:val="none" w:sz="0" w:space="0" w:color="auto"/>
            <w:right w:val="none" w:sz="0" w:space="0" w:color="auto"/>
          </w:divBdr>
        </w:div>
        <w:div w:id="1569537940">
          <w:marLeft w:val="2520"/>
          <w:marRight w:val="0"/>
          <w:marTop w:val="67"/>
          <w:marBottom w:val="0"/>
          <w:divBdr>
            <w:top w:val="none" w:sz="0" w:space="0" w:color="auto"/>
            <w:left w:val="none" w:sz="0" w:space="0" w:color="auto"/>
            <w:bottom w:val="none" w:sz="0" w:space="0" w:color="auto"/>
            <w:right w:val="none" w:sz="0" w:space="0" w:color="auto"/>
          </w:divBdr>
        </w:div>
        <w:div w:id="1656033758">
          <w:marLeft w:val="1800"/>
          <w:marRight w:val="0"/>
          <w:marTop w:val="67"/>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04254012">
      <w:bodyDiv w:val="1"/>
      <w:marLeft w:val="0"/>
      <w:marRight w:val="0"/>
      <w:marTop w:val="0"/>
      <w:marBottom w:val="0"/>
      <w:divBdr>
        <w:top w:val="none" w:sz="0" w:space="0" w:color="auto"/>
        <w:left w:val="none" w:sz="0" w:space="0" w:color="auto"/>
        <w:bottom w:val="none" w:sz="0" w:space="0" w:color="auto"/>
        <w:right w:val="none" w:sz="0" w:space="0" w:color="auto"/>
      </w:divBdr>
      <w:divsChild>
        <w:div w:id="1177038536">
          <w:marLeft w:val="547"/>
          <w:marRight w:val="0"/>
          <w:marTop w:val="58"/>
          <w:marBottom w:val="0"/>
          <w:divBdr>
            <w:top w:val="none" w:sz="0" w:space="0" w:color="auto"/>
            <w:left w:val="none" w:sz="0" w:space="0" w:color="auto"/>
            <w:bottom w:val="none" w:sz="0" w:space="0" w:color="auto"/>
            <w:right w:val="none" w:sz="0" w:space="0" w:color="auto"/>
          </w:divBdr>
        </w:div>
        <w:div w:id="388118075">
          <w:marLeft w:val="1166"/>
          <w:marRight w:val="0"/>
          <w:marTop w:val="58"/>
          <w:marBottom w:val="0"/>
          <w:divBdr>
            <w:top w:val="none" w:sz="0" w:space="0" w:color="auto"/>
            <w:left w:val="none" w:sz="0" w:space="0" w:color="auto"/>
            <w:bottom w:val="none" w:sz="0" w:space="0" w:color="auto"/>
            <w:right w:val="none" w:sz="0" w:space="0" w:color="auto"/>
          </w:divBdr>
        </w:div>
        <w:div w:id="756826792">
          <w:marLeft w:val="1800"/>
          <w:marRight w:val="0"/>
          <w:marTop w:val="58"/>
          <w:marBottom w:val="0"/>
          <w:divBdr>
            <w:top w:val="none" w:sz="0" w:space="0" w:color="auto"/>
            <w:left w:val="none" w:sz="0" w:space="0" w:color="auto"/>
            <w:bottom w:val="none" w:sz="0" w:space="0" w:color="auto"/>
            <w:right w:val="none" w:sz="0" w:space="0" w:color="auto"/>
          </w:divBdr>
        </w:div>
        <w:div w:id="1058360882">
          <w:marLeft w:val="2520"/>
          <w:marRight w:val="0"/>
          <w:marTop w:val="58"/>
          <w:marBottom w:val="0"/>
          <w:divBdr>
            <w:top w:val="none" w:sz="0" w:space="0" w:color="auto"/>
            <w:left w:val="none" w:sz="0" w:space="0" w:color="auto"/>
            <w:bottom w:val="none" w:sz="0" w:space="0" w:color="auto"/>
            <w:right w:val="none" w:sz="0" w:space="0" w:color="auto"/>
          </w:divBdr>
        </w:div>
        <w:div w:id="119962591">
          <w:marLeft w:val="2520"/>
          <w:marRight w:val="0"/>
          <w:marTop w:val="58"/>
          <w:marBottom w:val="0"/>
          <w:divBdr>
            <w:top w:val="none" w:sz="0" w:space="0" w:color="auto"/>
            <w:left w:val="none" w:sz="0" w:space="0" w:color="auto"/>
            <w:bottom w:val="none" w:sz="0" w:space="0" w:color="auto"/>
            <w:right w:val="none" w:sz="0" w:space="0" w:color="auto"/>
          </w:divBdr>
        </w:div>
        <w:div w:id="1616785841">
          <w:marLeft w:val="1800"/>
          <w:marRight w:val="0"/>
          <w:marTop w:val="58"/>
          <w:marBottom w:val="0"/>
          <w:divBdr>
            <w:top w:val="none" w:sz="0" w:space="0" w:color="auto"/>
            <w:left w:val="none" w:sz="0" w:space="0" w:color="auto"/>
            <w:bottom w:val="none" w:sz="0" w:space="0" w:color="auto"/>
            <w:right w:val="none" w:sz="0" w:space="0" w:color="auto"/>
          </w:divBdr>
        </w:div>
        <w:div w:id="1882551433">
          <w:marLeft w:val="2520"/>
          <w:marRight w:val="0"/>
          <w:marTop w:val="58"/>
          <w:marBottom w:val="0"/>
          <w:divBdr>
            <w:top w:val="none" w:sz="0" w:space="0" w:color="auto"/>
            <w:left w:val="none" w:sz="0" w:space="0" w:color="auto"/>
            <w:bottom w:val="none" w:sz="0" w:space="0" w:color="auto"/>
            <w:right w:val="none" w:sz="0" w:space="0" w:color="auto"/>
          </w:divBdr>
        </w:div>
        <w:div w:id="372387099">
          <w:marLeft w:val="2520"/>
          <w:marRight w:val="0"/>
          <w:marTop w:val="58"/>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CECB8-CFE4-4094-B824-3CF75BB83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626</TotalTime>
  <Pages>6</Pages>
  <Words>2274</Words>
  <Characters>12962</Characters>
  <Application>Microsoft Office Word</Application>
  <DocSecurity>0</DocSecurity>
  <Lines>108</Lines>
  <Paragraphs>30</Paragraphs>
  <ScaleCrop>false</ScaleCrop>
  <Company/>
  <LinksUpToDate>false</LinksUpToDate>
  <CharactersWithSpaces>15206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284</cp:revision>
  <dcterms:created xsi:type="dcterms:W3CDTF">2021-05-10T15:04:00Z</dcterms:created>
  <dcterms:modified xsi:type="dcterms:W3CDTF">2021-10-22T12:19:00Z</dcterms:modified>
</cp:coreProperties>
</file>